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225" w:line="240" w:lineRule="auto"/>
        <w:jc w:val="center"/>
        <w:outlineLvl w:val="0"/>
        <w:rPr>
          <w:rFonts w:ascii="Roboto Condensed" w:hAnsi="Roboto Condensed" w:eastAsia="Times New Roman" w:cs="Times New Roman"/>
          <w:b/>
          <w:bCs/>
          <w:kern w:val="36"/>
          <w:sz w:val="33"/>
          <w:szCs w:val="33"/>
          <w:lang w:val="vi-VN" w:eastAsia="vi-VN"/>
        </w:rPr>
      </w:pPr>
      <w:r>
        <w:rPr>
          <w:rFonts w:ascii="Roboto Condensed" w:hAnsi="Roboto Condensed" w:eastAsia="Times New Roman" w:cs="Times New Roman"/>
          <w:b/>
          <w:bCs/>
          <w:kern w:val="36"/>
          <w:sz w:val="33"/>
          <w:szCs w:val="33"/>
          <w:lang w:eastAsia="vi-VN"/>
        </w:rPr>
        <w:t>Mang Yang</w:t>
      </w:r>
      <w:r>
        <w:rPr>
          <w:rFonts w:ascii="Roboto Condensed" w:hAnsi="Roboto Condensed" w:eastAsia="Times New Roman" w:cs="Times New Roman"/>
          <w:b/>
          <w:bCs/>
          <w:kern w:val="36"/>
          <w:sz w:val="33"/>
          <w:szCs w:val="33"/>
          <w:lang w:val="vi-VN" w:eastAsia="vi-VN"/>
        </w:rPr>
        <w:t>: Vùng đất đầy triển vọng trong thu hút đầu tư và phát triển</w:t>
      </w:r>
    </w:p>
    <w:p>
      <w:pPr>
        <w:ind w:firstLine="720"/>
        <w:jc w:val="both"/>
        <w:rPr>
          <w:rFonts w:ascii="Times New Roman" w:hAnsi="Times New Roman" w:cs="Times New Roman"/>
          <w:i/>
          <w:sz w:val="32"/>
          <w:szCs w:val="32"/>
          <w:lang w:val="vi-VN"/>
        </w:rPr>
      </w:pPr>
      <w:r>
        <w:rPr>
          <w:rFonts w:ascii="Times New Roman" w:hAnsi="Times New Roman" w:cs="Times New Roman"/>
          <w:i/>
          <w:sz w:val="32"/>
          <w:szCs w:val="32"/>
          <w:lang w:val="vi-VN"/>
        </w:rPr>
        <w:t>Thưa quí vị, huyện Mang Yang nằm ở phía đông tỉnh Gia lai, cách trung tâm thành phố PLeiku 30km, có diện tích tự nhiên 1126,77 Km2, là địa bàn có nhiều tiềm năng thế mạnh để phát triển kinh tế nông-lâm nghiệp, công nghiệp dịch vụ và du lịch, được coi là của ngõ phía đông thành phố Pleiku, Những năm qua, huyện Mang Yang đã từng bước khai thác tiềm năng, thế mạnh của địa phương, đẩy mạnh thu hút các doanh nghiệp, nhà đầu tư sản xuất, kinh doanh phát triển kinh tế - xã hội, nâng cao đời sống Nhân dân.</w:t>
      </w:r>
    </w:p>
    <w:p>
      <w:pPr>
        <w:ind w:firstLine="720"/>
        <w:jc w:val="both"/>
        <w:rPr>
          <w:rFonts w:ascii="Times New Roman" w:hAnsi="Times New Roman" w:cs="Times New Roman"/>
          <w:sz w:val="32"/>
          <w:szCs w:val="32"/>
          <w:lang w:val="de-DE"/>
        </w:rPr>
      </w:pPr>
      <w:r>
        <w:rPr>
          <w:rFonts w:ascii="Times New Roman" w:hAnsi="Times New Roman" w:cs="Times New Roman"/>
          <w:b/>
          <w:sz w:val="32"/>
          <w:szCs w:val="32"/>
          <w:lang w:val="de-DE"/>
        </w:rPr>
        <w:t>Âm PV CTUBND huyện:</w:t>
      </w:r>
      <w:r>
        <w:rPr>
          <w:rFonts w:ascii="Times New Roman" w:hAnsi="Times New Roman" w:cs="Times New Roman"/>
          <w:sz w:val="32"/>
          <w:szCs w:val="32"/>
          <w:lang w:val="de-DE"/>
        </w:rPr>
        <w:t xml:space="preserve"> </w:t>
      </w:r>
    </w:p>
    <w:p>
      <w:pPr>
        <w:ind w:firstLine="720"/>
        <w:jc w:val="both"/>
        <w:rPr>
          <w:rFonts w:ascii="Times New Roman" w:hAnsi="Times New Roman" w:cs="Times New Roman"/>
          <w:i/>
          <w:sz w:val="32"/>
          <w:szCs w:val="32"/>
          <w:lang w:val="de-DE"/>
        </w:rPr>
      </w:pPr>
      <w:r>
        <w:rPr>
          <w:rFonts w:ascii="Times New Roman" w:hAnsi="Times New Roman" w:cs="Times New Roman"/>
          <w:sz w:val="32"/>
          <w:szCs w:val="32"/>
          <w:lang w:val="de-DE"/>
        </w:rPr>
        <w:t xml:space="preserve">ND: </w:t>
      </w:r>
      <w:r>
        <w:rPr>
          <w:rFonts w:ascii="Times New Roman" w:hAnsi="Times New Roman" w:cs="Times New Roman"/>
          <w:i/>
          <w:sz w:val="32"/>
          <w:szCs w:val="32"/>
          <w:lang w:val="de-DE"/>
        </w:rPr>
        <w:t>Xin đồng chí cho biết những năm qua, huyện Mang Yang đã triển khai những giải pháp tối ưu nào để thu hút nguồn lực đầu tư</w:t>
      </w:r>
      <w:r>
        <w:rPr>
          <w:rFonts w:ascii="Times New Roman" w:hAnsi="Times New Roman" w:cs="Times New Roman"/>
          <w:sz w:val="32"/>
          <w:szCs w:val="32"/>
          <w:lang w:val="de-DE"/>
        </w:rPr>
        <w:t>? </w:t>
      </w:r>
    </w:p>
    <w:p>
      <w:pPr>
        <w:ind w:firstLine="720"/>
        <w:jc w:val="both"/>
        <w:rPr>
          <w:rFonts w:ascii="Times New Roman" w:hAnsi="Times New Roman" w:cs="Times New Roman"/>
          <w:sz w:val="32"/>
          <w:szCs w:val="32"/>
          <w:lang w:val="de-DE"/>
        </w:rPr>
      </w:pPr>
      <w:r>
        <w:rPr>
          <w:rFonts w:ascii="Times New Roman" w:hAnsi="Times New Roman" w:cs="Times New Roman"/>
          <w:sz w:val="32"/>
          <w:szCs w:val="32"/>
          <w:lang w:val="de-DE"/>
        </w:rPr>
        <w:t>Huyện Mang Yang có vị trí địa lý tương đối thuận lợi, so với một số huyện, thị khác trong tỉnh. Trên địa bàn huyện có nhiều tuyến giao thông quan trọng đi qua như Quốc lộ 19 -</w:t>
      </w:r>
      <w:r>
        <w:rPr>
          <w:rFonts w:ascii="Arial" w:hAnsi="Arial" w:cs="Arial"/>
          <w:color w:val="202122"/>
          <w:sz w:val="21"/>
          <w:szCs w:val="21"/>
          <w:shd w:val="clear" w:color="auto" w:fill="FFFFFF"/>
          <w:lang w:val="de-DE"/>
        </w:rPr>
        <w:t xml:space="preserve"> </w:t>
      </w:r>
      <w:r>
        <w:rPr>
          <w:rFonts w:ascii="Times New Roman" w:hAnsi="Times New Roman" w:cs="Times New Roman"/>
          <w:sz w:val="32"/>
          <w:szCs w:val="32"/>
          <w:lang w:val="de-DE"/>
        </w:rPr>
        <w:t>con đường giao thông huyết mạch nối các tỉnh </w:t>
      </w:r>
      <w:r>
        <w:fldChar w:fldCharType="begin"/>
      </w:r>
      <w:r>
        <w:instrText xml:space="preserve"> HYPERLINK "https://vi.wikipedia.org/wiki/T%C3%A2y_Nguy%C3%AAn" \o "Tây Nguyên" </w:instrText>
      </w:r>
      <w:r>
        <w:fldChar w:fldCharType="separate"/>
      </w:r>
      <w:r>
        <w:rPr>
          <w:rStyle w:val="5"/>
          <w:rFonts w:ascii="Times New Roman" w:hAnsi="Times New Roman" w:cs="Times New Roman"/>
          <w:sz w:val="32"/>
          <w:szCs w:val="32"/>
          <w:lang w:val="de-DE"/>
        </w:rPr>
        <w:t>Tây Nguyên</w:t>
      </w:r>
      <w:r>
        <w:rPr>
          <w:rStyle w:val="5"/>
          <w:rFonts w:ascii="Times New Roman" w:hAnsi="Times New Roman" w:cs="Times New Roman"/>
          <w:sz w:val="32"/>
          <w:szCs w:val="32"/>
          <w:lang w:val="de-DE"/>
        </w:rPr>
        <w:fldChar w:fldCharType="end"/>
      </w:r>
      <w:r>
        <w:rPr>
          <w:rFonts w:ascii="Times New Roman" w:hAnsi="Times New Roman" w:cs="Times New Roman"/>
          <w:sz w:val="32"/>
          <w:szCs w:val="32"/>
          <w:lang w:val="de-DE"/>
        </w:rPr>
        <w:t> và </w:t>
      </w:r>
      <w:r>
        <w:fldChar w:fldCharType="begin"/>
      </w:r>
      <w:r>
        <w:instrText xml:space="preserve"> HYPERLINK "https://vi.wikipedia.org/wiki/C%E1%BA%A3ng_Quy_Nh%C6%A1n" \o "Cảng Quy Nhơn" </w:instrText>
      </w:r>
      <w:r>
        <w:fldChar w:fldCharType="separate"/>
      </w:r>
      <w:r>
        <w:rPr>
          <w:rStyle w:val="5"/>
          <w:rFonts w:ascii="Times New Roman" w:hAnsi="Times New Roman" w:cs="Times New Roman"/>
          <w:sz w:val="32"/>
          <w:szCs w:val="32"/>
          <w:lang w:val="de-DE"/>
        </w:rPr>
        <w:t>cảng Quy Nhơn</w:t>
      </w:r>
      <w:r>
        <w:rPr>
          <w:rStyle w:val="5"/>
          <w:rFonts w:ascii="Times New Roman" w:hAnsi="Times New Roman" w:cs="Times New Roman"/>
          <w:sz w:val="32"/>
          <w:szCs w:val="32"/>
          <w:lang w:val="de-DE"/>
        </w:rPr>
        <w:fldChar w:fldCharType="end"/>
      </w:r>
      <w:r>
        <w:rPr>
          <w:rFonts w:ascii="Times New Roman" w:hAnsi="Times New Roman" w:cs="Times New Roman"/>
          <w:sz w:val="32"/>
          <w:szCs w:val="32"/>
          <w:lang w:val="de-DE"/>
        </w:rPr>
        <w:t> (Bình Định); Tuyến tỉnh lộ 666 - tuyến đường liên huyện Mang Yang - Ia Pa đi qua 5 xã: Kon Chiêng, Kon Thụp, Đăk Djrăng, Lơ Pang (huyện Mang Yang) và Pờ Tó (huyện Ia Pa), kết nối Quốc lộ 19 đến đường Trường Sơn Đông. Tỉnh lộ 670 (nay là quốc lộ 19D) -Tuyến đường này có ý nghĩa quan trọng trong việc giảm tải và dự phòng khi tuyến quốc lộ 19 và đường Hồ Chí Minh bị ách tắc. Bên cạnh đó, với sự quan tâm đầu tư các nguồn vốn từ Trung ương, tỉnh và một phần ngân sách địa phương, hàng trăm km đường giao thông nông thôn trên địa bàn huyện Mang Yang đã được đầu tư xây dựng, góp phần không nhỏ giúp người dân đi lại thuận tiện, thông thương hàng hóa và hơn cả đó là nâng cao đời sống và phát triển kinh tế xã hội tại các địa bàn còn gặp nhiều khó khăn. </w:t>
      </w:r>
    </w:p>
    <w:p>
      <w:pPr>
        <w:spacing w:before="120"/>
        <w:ind w:firstLine="720"/>
        <w:jc w:val="both"/>
        <w:rPr>
          <w:rFonts w:ascii="Times New Roman" w:hAnsi="Times New Roman" w:cs="Times New Roman"/>
          <w:sz w:val="30"/>
          <w:szCs w:val="30"/>
          <w:lang w:val="de-DE"/>
        </w:rPr>
      </w:pPr>
      <w:r>
        <w:rPr>
          <w:rFonts w:ascii="Times New Roman" w:hAnsi="Times New Roman" w:cs="Times New Roman"/>
          <w:sz w:val="32"/>
          <w:szCs w:val="32"/>
          <w:lang w:val="de-DE"/>
        </w:rPr>
        <w:t xml:space="preserve">Với đặc thù là địa bàn vùng núi nên sản xuất nông- lâm nghiệp(NLN) vẫn giữ vai trò chủ đạo trong nền kinh tế của huyện Mang Yang trong giai đoạn hiện nay. Những năm qua, được sự quan tâm của tỉnh Gia Lai, huyện Mang Yang đã đẩy mạnh thu hút các nguồn lực xã hội hóa cùng với nguồn ngân sách tại địa phương đầu tư phát triển sản xuất NLN, xây dựng vùng nông - lâm nghiệp hàng hóa tập trung, với sản lượng hàng hóa ngày càng lớn và mang lại hiệu quả kinh tế cao như mô hình liên kết sản xuất chanh dây tại xã Đak Ya, liên kết sản xuất lúa chất lượng cao tại xã Ayun, liên kết sản xuất và xây dựng thương hiệu gạo Ba Chăm tại xã Đak Trôi… </w:t>
      </w:r>
      <w:r>
        <w:rPr>
          <w:lang w:val="de-DE"/>
        </w:rPr>
        <w:t xml:space="preserve"> </w:t>
      </w:r>
      <w:r>
        <w:rPr>
          <w:rFonts w:ascii="Times New Roman" w:hAnsi="Times New Roman" w:cs="Times New Roman"/>
          <w:sz w:val="32"/>
          <w:szCs w:val="32"/>
          <w:lang w:val="de-DE"/>
        </w:rPr>
        <w:t>nâng</w:t>
      </w:r>
      <w:r>
        <w:rPr>
          <w:lang w:val="de-DE"/>
        </w:rPr>
        <w:t xml:space="preserve"> </w:t>
      </w:r>
      <w:r>
        <w:rPr>
          <w:rFonts w:ascii="Times New Roman" w:hAnsi="Times New Roman" w:cs="Times New Roman"/>
          <w:sz w:val="32"/>
          <w:szCs w:val="32"/>
          <w:lang w:val="de-DE"/>
        </w:rPr>
        <w:t xml:space="preserve">giá trị sản xuất ngành nông - lâm - thủy sản giai đoạn 2015-2020  chiếm gần 42,71%. </w:t>
      </w:r>
      <w:r>
        <w:rPr>
          <w:rFonts w:ascii="Times New Roman" w:hAnsi="Times New Roman" w:cs="Times New Roman"/>
          <w:sz w:val="30"/>
          <w:szCs w:val="30"/>
          <w:lang w:val="de-DE"/>
        </w:rPr>
        <w:t>Mang Yang tự hào là một trong những huyện tiên phong đưa cây chanh dây về với Gia Lai. Và hiện nay Cục Sở hữu trí tuệ - Bộ Khoa học Công nghệ đã chọn Mang Yang là nơi để khảo sát, đánh giá xây dựng chỉ dẫn địa lý “Gia Lai” cho sản phẩm chủ lực của tỉnh.</w:t>
      </w:r>
    </w:p>
    <w:p>
      <w:pPr>
        <w:spacing w:before="120"/>
        <w:ind w:firstLine="720"/>
        <w:jc w:val="both"/>
        <w:rPr>
          <w:rFonts w:ascii="Times New Roman" w:hAnsi="Times New Roman" w:cs="Times New Roman"/>
          <w:sz w:val="32"/>
          <w:szCs w:val="32"/>
          <w:lang w:val="de-DE"/>
        </w:rPr>
      </w:pPr>
      <w:r>
        <w:rPr>
          <w:rFonts w:ascii="Times New Roman" w:hAnsi="Times New Roman" w:cs="Times New Roman"/>
          <w:sz w:val="32"/>
          <w:szCs w:val="32"/>
          <w:lang w:val="de-DE"/>
        </w:rPr>
        <w:t>Cùng với đó, ngành Công nghiệp – TTCN của huyện đã có bước tăng trưởng nhanh chóng.</w:t>
      </w:r>
      <w:r>
        <w:rPr>
          <w:sz w:val="30"/>
          <w:szCs w:val="30"/>
          <w:lang w:val="de-DE"/>
        </w:rPr>
        <w:t xml:space="preserve"> </w:t>
      </w:r>
      <w:r>
        <w:rPr>
          <w:rFonts w:ascii="Times New Roman" w:hAnsi="Times New Roman" w:cs="Times New Roman"/>
          <w:color w:val="000000"/>
          <w:sz w:val="32"/>
          <w:szCs w:val="32"/>
          <w:lang w:val="de-DE"/>
        </w:rPr>
        <w:t xml:space="preserve">Năm 2010, cụm công nghiệp-tiểu thủ công nghiệp huyện Mang Yang được UBND tỉnh Gia Lai phê duyệt quy hoạch chi tiết 15 ha tại xã Đak Djrăng. Đến nay, Cụm công nghiệp – TTCN huyện Mang Yang đã được đầu tư hoàn chỉnh hạ tầng với các hoạng mục như: đường giao thông, hệ thống thoát nước, vỉa hè với tổng vốn đầu tư 5,9 tỷ đồng. Hiện cụm công nghiệp - tiểu thủ công nghiệp huyện đã thu hút được 03 nhà đầu tư thực hiện nghiên cứu, đề xuất dự án, trong đó 01 dự án đã được UBND tỉnh phê duyệt đưa vào danh mục kêu gọi đầu tư của tỉnh, 02 dự án đang hoàn thiện các thủ tục để trình UBND tỉnh phê duyệt. </w:t>
      </w:r>
      <w:r>
        <w:rPr>
          <w:rFonts w:ascii="Times New Roman" w:hAnsi="Times New Roman" w:cs="Times New Roman"/>
          <w:color w:val="000000"/>
          <w:sz w:val="32"/>
          <w:szCs w:val="32"/>
          <w:highlight w:val="yellow"/>
          <w:lang w:val="de-DE"/>
        </w:rPr>
        <w:t>Q</w:t>
      </w:r>
      <w:r>
        <w:rPr>
          <w:rFonts w:ascii="Times New Roman" w:hAnsi="Times New Roman" w:cs="Times New Roman"/>
          <w:sz w:val="32"/>
          <w:szCs w:val="32"/>
          <w:highlight w:val="yellow"/>
          <w:lang w:val="de-DE"/>
        </w:rPr>
        <w:t>ua đó đã đóng góp tích cực vào quá trình tiêu thụ đầu ra nông sản và giải quyết việc làm cho người dân không chỉ ở Mang Yang, mà nhiều địa phương khác ở Gia Lai và Tây Nguyên</w:t>
      </w:r>
      <w:r>
        <w:rPr>
          <w:rFonts w:ascii="Times New Roman" w:hAnsi="Times New Roman" w:cs="Times New Roman"/>
          <w:sz w:val="32"/>
          <w:szCs w:val="32"/>
          <w:lang w:val="de-DE"/>
        </w:rPr>
        <w:t>. Đặc biệt, việc Công ty Đồng Giao quyết định chọn Mang Yang là điểm đặt chân để xây dựng 1 trong những Nhà máy chế biến hoa quả lớn nhất ở Tây Nguyên đã thể hiện sự thành công trong nhiệm vụ thu hút đầu tư của huyện Mang Yang nói riêng và của tỉnh Gia Lai nói chung,</w:t>
      </w:r>
      <w:r>
        <w:rPr>
          <w:rFonts w:ascii="Times New Roman" w:hAnsi="Times New Roman" w:cs="Times New Roman"/>
          <w:sz w:val="32"/>
          <w:szCs w:val="32"/>
          <w:lang w:val="zu-ZA" w:eastAsia="es-CO"/>
        </w:rPr>
        <w:t xml:space="preserve"> hiện nhà máy đã có</w:t>
      </w:r>
      <w:r>
        <w:rPr>
          <w:rFonts w:ascii="Times New Roman" w:hAnsi="Times New Roman" w:cs="Times New Roman"/>
          <w:bCs/>
          <w:sz w:val="32"/>
          <w:szCs w:val="32"/>
          <w:shd w:val="clear" w:color="auto" w:fill="FFFFFF"/>
          <w:lang w:val="de-DE"/>
        </w:rPr>
        <w:t xml:space="preserve"> lô hàng</w:t>
      </w:r>
      <w:r>
        <w:rPr>
          <w:rFonts w:ascii="Times New Roman" w:hAnsi="Times New Roman" w:cs="Times New Roman"/>
          <w:bCs/>
          <w:sz w:val="32"/>
          <w:szCs w:val="32"/>
          <w:shd w:val="clear" w:color="auto" w:fill="FFFFFF"/>
          <w:lang w:val="zu-ZA"/>
        </w:rPr>
        <w:t xml:space="preserve"> </w:t>
      </w:r>
      <w:r>
        <w:rPr>
          <w:rFonts w:ascii="Times New Roman" w:hAnsi="Times New Roman" w:cs="Times New Roman"/>
          <w:bCs/>
          <w:sz w:val="32"/>
          <w:szCs w:val="32"/>
          <w:shd w:val="clear" w:color="auto" w:fill="FFFFFF"/>
          <w:lang w:val="de-DE"/>
        </w:rPr>
        <w:t xml:space="preserve">chanh dây </w:t>
      </w:r>
      <w:r>
        <w:rPr>
          <w:rFonts w:ascii="Times New Roman" w:hAnsi="Times New Roman" w:cs="Times New Roman"/>
          <w:bCs/>
          <w:sz w:val="32"/>
          <w:szCs w:val="32"/>
          <w:shd w:val="clear" w:color="auto" w:fill="FFFFFF"/>
          <w:lang w:val="zu-ZA"/>
        </w:rPr>
        <w:t>đầu tiên</w:t>
      </w:r>
      <w:r>
        <w:rPr>
          <w:rFonts w:ascii="Times New Roman" w:hAnsi="Times New Roman" w:cs="Times New Roman"/>
          <w:bCs/>
          <w:sz w:val="32"/>
          <w:szCs w:val="32"/>
          <w:shd w:val="clear" w:color="auto" w:fill="FFFFFF"/>
          <w:lang w:val="de-DE"/>
        </w:rPr>
        <w:t xml:space="preserve"> xuất khẩu sang thị trường châu Âu theo Hiệp định Thương mại tự do giữa Việt Nam và Liên minh châu Âu (EVFTA), đ</w:t>
      </w:r>
      <w:r>
        <w:rPr>
          <w:rFonts w:ascii="Times New Roman" w:hAnsi="Times New Roman" w:cs="Times New Roman"/>
          <w:bCs/>
          <w:sz w:val="32"/>
          <w:szCs w:val="32"/>
          <w:shd w:val="clear" w:color="auto" w:fill="FFFFFF"/>
          <w:lang w:val="zu-ZA"/>
        </w:rPr>
        <w:t>â</w:t>
      </w:r>
      <w:r>
        <w:rPr>
          <w:rFonts w:ascii="Times New Roman" w:hAnsi="Times New Roman" w:cs="Times New Roman"/>
          <w:bCs/>
          <w:sz w:val="32"/>
          <w:szCs w:val="32"/>
          <w:shd w:val="clear" w:color="auto" w:fill="FFFFFF"/>
          <w:lang w:val="de-DE"/>
        </w:rPr>
        <w:t xml:space="preserve">y là một trong 02 lô hàng </w:t>
      </w:r>
      <w:r>
        <w:rPr>
          <w:rFonts w:ascii="Times New Roman" w:hAnsi="Times New Roman" w:cs="Times New Roman"/>
          <w:bCs/>
          <w:sz w:val="32"/>
          <w:szCs w:val="32"/>
          <w:shd w:val="clear" w:color="auto" w:fill="FFFFFF"/>
          <w:lang w:val="zu-ZA"/>
        </w:rPr>
        <w:t xml:space="preserve">nông sản đầu tiên của Gia Lai được xuất khẩu vào thị trường Châu Âu, là tiền đề và động lực để các mặt hàng nông sản của huyện Mang Yang nói riêng và tỉnh Gia Lai nói chung </w:t>
      </w:r>
      <w:r>
        <w:rPr>
          <w:rFonts w:ascii="Times New Roman" w:hAnsi="Times New Roman" w:cs="Times New Roman"/>
          <w:sz w:val="32"/>
          <w:szCs w:val="32"/>
          <w:shd w:val="clear" w:color="auto" w:fill="FFFFFF"/>
          <w:lang w:val="zu-ZA"/>
        </w:rPr>
        <w:t>có chỗ đứng và thương hiệu trên thị trường trong và ngoài nước</w:t>
      </w:r>
      <w:r>
        <w:rPr>
          <w:rFonts w:ascii="Times New Roman" w:hAnsi="Times New Roman" w:cs="Times New Roman"/>
          <w:bCs/>
          <w:sz w:val="32"/>
          <w:szCs w:val="32"/>
          <w:shd w:val="clear" w:color="auto" w:fill="FFFFFF"/>
          <w:lang w:val="zu-ZA"/>
        </w:rPr>
        <w:t>.</w:t>
      </w:r>
    </w:p>
    <w:p>
      <w:pPr>
        <w:spacing w:before="120"/>
        <w:ind w:firstLine="720"/>
        <w:jc w:val="both"/>
        <w:rPr>
          <w:sz w:val="30"/>
          <w:szCs w:val="30"/>
          <w:lang w:val="de-DE"/>
        </w:rPr>
      </w:pPr>
      <w:r>
        <w:rPr>
          <w:rFonts w:ascii="Times New Roman" w:hAnsi="Times New Roman" w:cs="Times New Roman"/>
          <w:color w:val="000000"/>
          <w:sz w:val="32"/>
          <w:szCs w:val="32"/>
          <w:lang w:val="de-DE"/>
        </w:rPr>
        <w:t>Để đáp ứng nhu cầu đầu tư của các doanh nghiệp tại địa bàn, UBND huyện đã làm các thủ tục xin điều chỉnh, mở rộng diện tích cụm công nghiệp -tiểu thủ công nghiệp huyện lên 75 ha...</w:t>
      </w:r>
      <w:r>
        <w:rPr>
          <w:sz w:val="30"/>
          <w:szCs w:val="30"/>
          <w:lang w:val="de-DE"/>
        </w:rPr>
        <w:t xml:space="preserve"> </w:t>
      </w:r>
    </w:p>
    <w:p>
      <w:pPr>
        <w:jc w:val="both"/>
        <w:rPr>
          <w:rFonts w:ascii="Times New Roman" w:hAnsi="Times New Roman" w:cs="Times New Roman"/>
          <w:sz w:val="32"/>
          <w:szCs w:val="32"/>
          <w:lang w:val="de-DE"/>
        </w:rPr>
      </w:pPr>
      <w:r>
        <w:rPr>
          <w:rFonts w:ascii="Times New Roman" w:hAnsi="Times New Roman" w:cs="Times New Roman"/>
          <w:sz w:val="32"/>
          <w:szCs w:val="32"/>
          <w:lang w:val="de-DE"/>
        </w:rPr>
        <w:t> </w:t>
      </w:r>
      <w:r>
        <w:rPr>
          <w:rFonts w:ascii="Times New Roman" w:hAnsi="Times New Roman" w:cs="Times New Roman"/>
          <w:sz w:val="32"/>
          <w:szCs w:val="32"/>
          <w:lang w:val="de-DE"/>
        </w:rPr>
        <w:tab/>
      </w:r>
      <w:r>
        <w:rPr>
          <w:rFonts w:ascii="Times New Roman" w:hAnsi="Times New Roman" w:cs="Times New Roman"/>
          <w:sz w:val="32"/>
          <w:szCs w:val="32"/>
          <w:lang w:val="de-DE"/>
        </w:rPr>
        <w:t>Cùng với những lợi thế trong phát triển nông lâm nghiệp, huyện Mang Yang là địa bàn thuận lợi phát triển năng lượng điện gió, điện mặt trời... đặc biệt, ở các xã Lơ Pang, Đăk Yă. Có thể thấy, bên cạnh hiệu quả về kinh tế, giải quyết việc làm cho người lao động và cải thiện hạ tầng kinh tế - xã hội của địa phương, điện gió, điện mặt trời... được xem là phương án tối ưu trong phát triển năng lượng sạch bởi không tác động xấu đến môi trường sinh thái, nguồn nước và phát sinh khí thải. </w:t>
      </w:r>
    </w:p>
    <w:p>
      <w:pPr>
        <w:jc w:val="both"/>
        <w:rPr>
          <w:rFonts w:ascii="Times New Roman" w:hAnsi="Times New Roman" w:cs="Times New Roman"/>
          <w:sz w:val="32"/>
          <w:szCs w:val="32"/>
          <w:lang w:val="de-DE"/>
        </w:rPr>
      </w:pPr>
      <w:r>
        <w:rPr>
          <w:rFonts w:ascii="Times New Roman" w:hAnsi="Times New Roman" w:cs="Times New Roman"/>
          <w:sz w:val="32"/>
          <w:szCs w:val="32"/>
          <w:lang w:val="de-DE"/>
        </w:rPr>
        <w:t> </w:t>
      </w:r>
      <w:r>
        <w:rPr>
          <w:rFonts w:ascii="Times New Roman" w:hAnsi="Times New Roman" w:cs="Times New Roman"/>
          <w:sz w:val="32"/>
          <w:szCs w:val="32"/>
          <w:lang w:val="de-DE"/>
        </w:rPr>
        <w:tab/>
      </w:r>
      <w:r>
        <w:rPr>
          <w:rFonts w:ascii="Times New Roman" w:hAnsi="Times New Roman" w:cs="Times New Roman"/>
          <w:sz w:val="32"/>
          <w:szCs w:val="32"/>
          <w:lang w:val="de-DE"/>
        </w:rPr>
        <w:t>Một trong những tiềm năng đang được “đánh thức” tại huyện Mang Yang phải kể đến, đó chính là tiềm năng về phát triển du lịch.</w:t>
      </w:r>
      <w:r>
        <w:rPr>
          <w:rFonts w:ascii="Helvetica" w:hAnsi="Helvetica" w:cs="Helvetica"/>
          <w:color w:val="333333"/>
          <w:sz w:val="21"/>
          <w:szCs w:val="21"/>
          <w:shd w:val="clear" w:color="auto" w:fill="FFFFFF"/>
          <w:lang w:val="de-DE"/>
        </w:rPr>
        <w:t> </w:t>
      </w:r>
      <w:r>
        <w:rPr>
          <w:rFonts w:ascii="Times New Roman" w:hAnsi="Times New Roman" w:cs="Times New Roman"/>
          <w:sz w:val="32"/>
          <w:szCs w:val="32"/>
          <w:lang w:val="de-DE"/>
        </w:rPr>
        <w:t>Huyện Mang Yang được thiên nhiên ưu đãi, với hệ thống sông suối, thác ghềnh, rừng nhiệt đới, cùng các thôn, làng truyền thống sở hữu nhiều nét văn hóa đặc sắc, đã mang lại cho Mang Yang tiềm năng du lịch to lớn là cơ hội cho các nhà đầu tư quan tâm, đánh thức.</w:t>
      </w:r>
    </w:p>
    <w:p>
      <w:pPr>
        <w:ind w:firstLine="720"/>
        <w:jc w:val="both"/>
        <w:rPr>
          <w:rFonts w:ascii="Times New Roman" w:hAnsi="Times New Roman" w:cs="Times New Roman"/>
          <w:sz w:val="32"/>
          <w:szCs w:val="32"/>
          <w:lang w:val="de-DE"/>
        </w:rPr>
      </w:pPr>
      <w:r>
        <w:rPr>
          <w:rFonts w:ascii="Times New Roman" w:hAnsi="Times New Roman" w:cs="Times New Roman"/>
          <w:sz w:val="32"/>
          <w:szCs w:val="32"/>
          <w:lang w:val="de-DE"/>
        </w:rPr>
        <w:t xml:space="preserve">Cùng với đèo Mang Yang nổi tiếng, Mang Yang còn sở hữu những đồi thông trải dài, những dòng suối, thác nước, cánh rừng nguyên sinh rất đẹp. Trong đó, Vườn Quốc gia Kon Ka Kinh (xã Ayun) chính là điểm nhấn đặc biệt để phát triển loại hình du lịch sinh thái của huyện Mang Yang. Vườn có nhiều cảnh quan thiên nhiên tuyệt đẹp. Trong đó có thể kể đến như: đỉnh Kon Ka Kinh cao 1.748 m là đỉnh núi cao nhất trên cao nguyên Pleiku, đỉnh Đá trắng, thác 95, thác Nàng tiên… Bên cạnh đó, hệ sinh thái tự nhiên Vườn Quốc gia Kon Ka Kinh có các nguồn gen động thực vật rừng đặc hữu, quý hiếm của vùng cao nguyên với tổng số 1.022 loài thực vật, 556 loài động vật và 158 họ thực vật có mạch. </w:t>
      </w:r>
    </w:p>
    <w:p>
      <w:pPr>
        <w:ind w:firstLine="720"/>
        <w:jc w:val="both"/>
        <w:rPr>
          <w:rFonts w:ascii="Times New Roman" w:hAnsi="Times New Roman" w:cs="Times New Roman"/>
          <w:sz w:val="32"/>
          <w:szCs w:val="32"/>
          <w:lang w:val="de-DE"/>
        </w:rPr>
      </w:pPr>
      <w:r>
        <w:rPr>
          <w:rFonts w:ascii="Times New Roman" w:hAnsi="Times New Roman" w:cs="Times New Roman"/>
          <w:sz w:val="32"/>
          <w:szCs w:val="32"/>
          <w:lang w:val="de-DE"/>
        </w:rPr>
        <w:t xml:space="preserve">Đối với những du khách không có nhiều thời gian để đi xa thì cụm du lịch Đá Trải-Suối Đá nằm ngay trung tâm thị trấn Kon Dơng là một lựa chọn khá thú vị. Đặc biệt là thắng cảnh Hòn đá trải cách thị trấn Kon Dỡng, huyện Mang Yang không quá 2km, Hòn đá trải còn được gọi là tảng đá con voi vì hình dáng nhìn từ trên cao trông giống hệt một chú voi khổng lồ nằm phủ phục canh giữ cho thị trấn Kon Dỡng. Thắng cảnh được kiến tạo bởi tảng đá 100% granit có diện tích khổng lồ nằm giữa muôn trùng núi rừng, bao bọc bởi rất nhiều tảng đá nhỏ và cánh rừng thông xanh ngắt bạt ngàn. Đứng từ trên đỉnh núi, du khách có thể phóng tầm mắt ngắm thị trấn Kon Dỡng hiền hòa để hiểu thêm về một vùng đất </w:t>
      </w:r>
      <w:bookmarkStart w:id="0" w:name="_GoBack"/>
      <w:bookmarkEnd w:id="0"/>
      <w:r>
        <w:rPr>
          <w:rFonts w:ascii="Times New Roman" w:hAnsi="Times New Roman" w:cs="Times New Roman"/>
          <w:sz w:val="32"/>
          <w:szCs w:val="32"/>
          <w:lang w:val="de-DE"/>
        </w:rPr>
        <w:t xml:space="preserve">vẫn giữ nhiều chất nguyên sơ.  </w:t>
      </w:r>
    </w:p>
    <w:p>
      <w:pPr>
        <w:ind w:firstLine="720"/>
        <w:jc w:val="both"/>
        <w:rPr>
          <w:rFonts w:ascii="Times New Roman" w:hAnsi="Times New Roman" w:cs="Times New Roman"/>
          <w:sz w:val="32"/>
          <w:szCs w:val="32"/>
          <w:lang w:val="de-DE"/>
        </w:rPr>
      </w:pPr>
      <w:r>
        <w:rPr>
          <w:rFonts w:ascii="Times New Roman" w:hAnsi="Times New Roman" w:cs="Times New Roman"/>
          <w:sz w:val="32"/>
          <w:szCs w:val="32"/>
          <w:lang w:val="de-DE"/>
        </w:rPr>
        <w:t>Mặc dù có</w:t>
      </w:r>
      <w:r>
        <w:rPr>
          <w:rFonts w:ascii="Times New Roman" w:hAnsi="Times New Roman" w:cs="Times New Roman"/>
          <w:b/>
          <w:sz w:val="32"/>
          <w:szCs w:val="32"/>
          <w:lang w:val="de-DE"/>
        </w:rPr>
        <w:t xml:space="preserve"> </w:t>
      </w:r>
      <w:r>
        <w:rPr>
          <w:rFonts w:ascii="Times New Roman" w:hAnsi="Times New Roman" w:cs="Times New Roman"/>
          <w:sz w:val="32"/>
          <w:szCs w:val="32"/>
          <w:lang w:val="de-DE"/>
        </w:rPr>
        <w:t xml:space="preserve">tiềm năng du lịch, lớn nhưng Mang Yang đang ở bước ban đầu, nhiều điểm du lịch còn nguyên sơ. Nhằm khơi dậy tiềm năng này, huyện đang kêu gọi đầu tư cho du lịch sinh thái, du lịch cộng đồng cùng các dịch vụ đi kèm. Để tạo thuận lợi cho các nhà đầu tư khai thác nguồn tài nguyên du lịch tại địa bàn,  huyện Mang Yang đã triển khai kế hoạch xây dựng các Homstay, </w:t>
      </w:r>
      <w:r>
        <w:rPr>
          <w:rFonts w:ascii="Times New Roman" w:hAnsi="Times New Roman" w:cs="Times New Roman"/>
          <w:sz w:val="32"/>
          <w:szCs w:val="32"/>
          <w:lang w:val="de-DE"/>
          <w14:textFill>
            <w14:gradFill>
              <w14:gsLst>
                <w14:gs w14:pos="0">
                  <w14:srgbClr w14:val="FE4444"/>
                </w14:gs>
                <w14:gs w14:pos="100000">
                  <w14:srgbClr w14:val="832B2B"/>
                </w14:gs>
              </w14:gsLst>
              <w14:lin w14:scaled="0"/>
            </w14:gradFill>
          </w14:textFill>
        </w:rPr>
        <w:t xml:space="preserve">phục dựng lễ cúng lên nhà rông mới rông </w:t>
      </w:r>
      <w:r>
        <w:rPr>
          <w:rFonts w:ascii="Times New Roman" w:hAnsi="Times New Roman" w:cs="Times New Roman"/>
          <w:sz w:val="32"/>
          <w:szCs w:val="32"/>
          <w:lang w:val="de-DE"/>
        </w:rPr>
        <w:t xml:space="preserve">tại làng ĐêKjiêng, xã Ayun. Bên cạnh đó, huyện Mang Yang đã đầu tư cơ sở hạ tầng đường giao thông đến vườn Quốc gia KonKakinh, xã Ayun và đường đến làng PYầu, xã Lơ Pang nhằm huy động các nguồn vốn xã hội hóa, các doanh nghiệp tham gia đầu tư để khai thác nguồn tài nguyên du lịch tại địa bàn huyện. </w:t>
      </w:r>
      <w:r>
        <w:rPr>
          <w:rFonts w:ascii="Times New Roman" w:hAnsi="Times New Roman" w:cs="Times New Roman"/>
          <w:sz w:val="32"/>
          <w:szCs w:val="32"/>
          <w:highlight w:val="yellow"/>
          <w:lang w:val="de-DE"/>
        </w:rPr>
        <w:t>(nói thêm về dự án thu hút đầu tư du lịch nghỉ dưỡng đỉnh pyau)</w:t>
      </w:r>
    </w:p>
    <w:p>
      <w:pPr>
        <w:ind w:firstLine="720"/>
        <w:jc w:val="both"/>
        <w:rPr>
          <w:rFonts w:ascii="Times New Roman" w:hAnsi="Times New Roman" w:cs="Times New Roman"/>
          <w:b/>
          <w:i/>
          <w:sz w:val="32"/>
          <w:szCs w:val="32"/>
          <w:lang w:val="de-DE"/>
        </w:rPr>
      </w:pPr>
      <w:r>
        <w:rPr>
          <w:rFonts w:ascii="Times New Roman" w:hAnsi="Times New Roman" w:cs="Times New Roman"/>
          <w:b/>
          <w:i/>
          <w:sz w:val="32"/>
          <w:szCs w:val="32"/>
          <w:lang w:val="de-DE"/>
        </w:rPr>
        <w:t xml:space="preserve">*Bài GĐ đã duyệt, cơ bản tốt. Đề nghị tổ BT cập nhất thêm số liệu mới về kêu gọi các dự án </w:t>
      </w:r>
    </w:p>
    <w:p>
      <w:pPr>
        <w:ind w:firstLine="720"/>
        <w:jc w:val="both"/>
        <w:rPr>
          <w:rFonts w:ascii="Times New Roman" w:hAnsi="Times New Roman" w:cs="Times New Roman"/>
          <w:b/>
          <w:i/>
          <w:sz w:val="32"/>
          <w:szCs w:val="32"/>
          <w:lang w:val="de-DE"/>
        </w:rPr>
      </w:pPr>
      <w:r>
        <w:rPr>
          <w:rFonts w:ascii="Times New Roman" w:hAnsi="Times New Roman" w:cs="Times New Roman"/>
          <w:b/>
          <w:i/>
          <w:sz w:val="32"/>
          <w:szCs w:val="32"/>
          <w:lang w:val="de-DE"/>
        </w:rPr>
        <w:t>* Triển khai gửi câu hỏi PV đến đc CT UBND huyện sớm để đảm bảo đúng tiến độ PS này.</w:t>
      </w:r>
    </w:p>
    <w:p>
      <w:pPr>
        <w:ind w:firstLine="720"/>
        <w:jc w:val="both"/>
        <w:rPr>
          <w:rFonts w:ascii="Times New Roman" w:hAnsi="Times New Roman" w:cs="Times New Roman"/>
          <w:i/>
          <w:sz w:val="32"/>
          <w:szCs w:val="32"/>
          <w:lang w:val="de-DE"/>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Roboto Condensed">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BC3"/>
    <w:rsid w:val="00002749"/>
    <w:rsid w:val="0000601F"/>
    <w:rsid w:val="00007F21"/>
    <w:rsid w:val="000139BE"/>
    <w:rsid w:val="000C2BC3"/>
    <w:rsid w:val="000C72B7"/>
    <w:rsid w:val="000F471C"/>
    <w:rsid w:val="0018526B"/>
    <w:rsid w:val="001C183E"/>
    <w:rsid w:val="001D118D"/>
    <w:rsid w:val="00274C47"/>
    <w:rsid w:val="00287910"/>
    <w:rsid w:val="00297809"/>
    <w:rsid w:val="002B6420"/>
    <w:rsid w:val="002C28B7"/>
    <w:rsid w:val="002C70A9"/>
    <w:rsid w:val="002F152D"/>
    <w:rsid w:val="002F5395"/>
    <w:rsid w:val="003D33DA"/>
    <w:rsid w:val="004104B0"/>
    <w:rsid w:val="00477B1F"/>
    <w:rsid w:val="00477DE4"/>
    <w:rsid w:val="004869A0"/>
    <w:rsid w:val="004C11EE"/>
    <w:rsid w:val="004F5036"/>
    <w:rsid w:val="00513CF8"/>
    <w:rsid w:val="0052585C"/>
    <w:rsid w:val="005A16DB"/>
    <w:rsid w:val="006107CD"/>
    <w:rsid w:val="00621845"/>
    <w:rsid w:val="0064039C"/>
    <w:rsid w:val="0067327C"/>
    <w:rsid w:val="00674E2D"/>
    <w:rsid w:val="00683332"/>
    <w:rsid w:val="007369E9"/>
    <w:rsid w:val="00740C97"/>
    <w:rsid w:val="007C269B"/>
    <w:rsid w:val="007F3367"/>
    <w:rsid w:val="007F6948"/>
    <w:rsid w:val="009101CA"/>
    <w:rsid w:val="009210B3"/>
    <w:rsid w:val="00935168"/>
    <w:rsid w:val="00970316"/>
    <w:rsid w:val="00995E21"/>
    <w:rsid w:val="009D21CD"/>
    <w:rsid w:val="009E00FD"/>
    <w:rsid w:val="00A063F9"/>
    <w:rsid w:val="00A11297"/>
    <w:rsid w:val="00A17529"/>
    <w:rsid w:val="00AF1927"/>
    <w:rsid w:val="00B13A9A"/>
    <w:rsid w:val="00B40853"/>
    <w:rsid w:val="00BA0CFF"/>
    <w:rsid w:val="00BA6DED"/>
    <w:rsid w:val="00BB73CD"/>
    <w:rsid w:val="00C01CAF"/>
    <w:rsid w:val="00C03080"/>
    <w:rsid w:val="00C17BFB"/>
    <w:rsid w:val="00C2271F"/>
    <w:rsid w:val="00C36441"/>
    <w:rsid w:val="00C47D9E"/>
    <w:rsid w:val="00C61C0B"/>
    <w:rsid w:val="00CA687D"/>
    <w:rsid w:val="00CB3FE1"/>
    <w:rsid w:val="00CC5F5C"/>
    <w:rsid w:val="00D54736"/>
    <w:rsid w:val="00D754E0"/>
    <w:rsid w:val="00D97B42"/>
    <w:rsid w:val="00DF44FB"/>
    <w:rsid w:val="00E50FBB"/>
    <w:rsid w:val="00E62E69"/>
    <w:rsid w:val="00F131B3"/>
    <w:rsid w:val="00F161C4"/>
    <w:rsid w:val="00F21FDD"/>
    <w:rsid w:val="00F54F6B"/>
    <w:rsid w:val="00F74229"/>
    <w:rsid w:val="00FA4775"/>
    <w:rsid w:val="095D6AC8"/>
    <w:rsid w:val="0B3440C3"/>
    <w:rsid w:val="27463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val="vi-VN" w:eastAsia="vi-VN"/>
    </w:rPr>
  </w:style>
  <w:style w:type="character" w:default="1" w:styleId="4">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vi-VN" w:eastAsia="vi-VN"/>
    </w:rPr>
  </w:style>
  <w:style w:type="character" w:styleId="5">
    <w:name w:val="Hyperlink"/>
    <w:basedOn w:val="4"/>
    <w:unhideWhenUsed/>
    <w:uiPriority w:val="99"/>
    <w:rPr>
      <w:color w:val="0000FF"/>
      <w:u w:val="single"/>
    </w:rPr>
  </w:style>
  <w:style w:type="character" w:styleId="6">
    <w:name w:val="Strong"/>
    <w:basedOn w:val="4"/>
    <w:qFormat/>
    <w:uiPriority w:val="22"/>
    <w:rPr>
      <w:b/>
      <w:bCs/>
    </w:rPr>
  </w:style>
  <w:style w:type="character" w:customStyle="1" w:styleId="8">
    <w:name w:val="Heading 1 Char"/>
    <w:basedOn w:val="4"/>
    <w:link w:val="2"/>
    <w:uiPriority w:val="9"/>
    <w:rPr>
      <w:rFonts w:ascii="Times New Roman" w:hAnsi="Times New Roman" w:eastAsia="Times New Roman" w:cs="Times New Roman"/>
      <w:b/>
      <w:bCs/>
      <w:kern w:val="36"/>
      <w:sz w:val="48"/>
      <w:szCs w:val="48"/>
      <w:lang w:val="vi-VN" w:eastAsia="vi-V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5</Pages>
  <Words>1199</Words>
  <Characters>6838</Characters>
  <Lines>56</Lines>
  <Paragraphs>16</Paragraphs>
  <TotalTime>217</TotalTime>
  <ScaleCrop>false</ScaleCrop>
  <LinksUpToDate>false</LinksUpToDate>
  <CharactersWithSpaces>8021</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2020-11-17T03:25:00Z</dcterms:created>
  <dc:creator>ismail - [2010]</dc:creator>
  <cp:lastModifiedBy>TGDD</cp:lastModifiedBy>
  <dcterms:modified xsi:type="dcterms:W3CDTF">2020-12-16T01:35:54Z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