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396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976"/>
        <w:gridCol w:w="1909"/>
        <w:gridCol w:w="616"/>
        <w:gridCol w:w="1254"/>
        <w:gridCol w:w="1274"/>
        <w:gridCol w:w="1294"/>
        <w:gridCol w:w="1293"/>
        <w:gridCol w:w="1253"/>
        <w:gridCol w:w="479"/>
        <w:gridCol w:w="519"/>
        <w:gridCol w:w="26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9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研发中心开发工程师绩效考评表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9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姓  名</w:t>
            </w:r>
          </w:p>
        </w:tc>
        <w:tc>
          <w:tcPr>
            <w:tcW w:w="1909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　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  <w:t>张胜</w:t>
            </w:r>
          </w:p>
        </w:tc>
        <w:tc>
          <w:tcPr>
            <w:tcW w:w="1870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职务等级</w:t>
            </w:r>
          </w:p>
        </w:tc>
        <w:tc>
          <w:tcPr>
            <w:tcW w:w="2568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  <w:t>前端开发工程师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　　</w:t>
            </w:r>
          </w:p>
        </w:tc>
        <w:tc>
          <w:tcPr>
            <w:tcW w:w="2546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考   评    时    间</w:t>
            </w:r>
          </w:p>
        </w:tc>
        <w:tc>
          <w:tcPr>
            <w:tcW w:w="3675" w:type="dxa"/>
            <w:gridSpan w:val="3"/>
            <w:tcBorders>
              <w:top w:val="single" w:color="auto" w:sz="8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自   年  月  日     至  月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 xml:space="preserve">    部  门</w:t>
            </w:r>
          </w:p>
        </w:tc>
        <w:tc>
          <w:tcPr>
            <w:tcW w:w="1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　</w:t>
            </w:r>
          </w:p>
        </w:tc>
        <w:tc>
          <w:tcPr>
            <w:tcW w:w="187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256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　</w:t>
            </w:r>
          </w:p>
        </w:tc>
        <w:tc>
          <w:tcPr>
            <w:tcW w:w="1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考核人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　</w:t>
            </w:r>
          </w:p>
        </w:tc>
        <w:tc>
          <w:tcPr>
            <w:tcW w:w="99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　</w:t>
            </w:r>
          </w:p>
        </w:tc>
        <w:tc>
          <w:tcPr>
            <w:tcW w:w="267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739" w:type="dxa"/>
            <w:gridSpan w:val="7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 xml:space="preserve">   考勤记录： 事假  天，病假   天，休假   天，迟到早退  天，旷工  天。</w:t>
            </w:r>
          </w:p>
        </w:tc>
        <w:tc>
          <w:tcPr>
            <w:tcW w:w="25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实际工作日       天</w:t>
            </w:r>
          </w:p>
        </w:tc>
        <w:tc>
          <w:tcPr>
            <w:tcW w:w="367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正   常  作  息       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工作时期</w:t>
            </w:r>
          </w:p>
        </w:tc>
        <w:tc>
          <w:tcPr>
            <w:tcW w:w="989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主要工作内容(被考评人填写)</w:t>
            </w:r>
          </w:p>
        </w:tc>
        <w:tc>
          <w:tcPr>
            <w:tcW w:w="267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项目负责人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mmdd-mmdd</w:t>
            </w:r>
          </w:p>
        </w:tc>
        <w:tc>
          <w:tcPr>
            <w:tcW w:w="989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完成组长交代下的项目,修改集体经济总览平台的逻辑代码,增加一些功能。</w:t>
            </w:r>
          </w:p>
        </w:tc>
        <w:tc>
          <w:tcPr>
            <w:tcW w:w="267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13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mmdd-mmdd</w:t>
            </w:r>
          </w:p>
        </w:tc>
        <w:tc>
          <w:tcPr>
            <w:tcW w:w="989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修改app部分静态页面,逻辑代码,增加一些功能交互。完成一期平台证照监管部分页面以及逻辑代码。</w:t>
            </w:r>
            <w:bookmarkStart w:id="0" w:name="_GoBack"/>
            <w:bookmarkEnd w:id="0"/>
          </w:p>
        </w:tc>
        <w:tc>
          <w:tcPr>
            <w:tcW w:w="267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92" w:type="dxa"/>
            <w:gridSpan w:val="2"/>
            <w:vMerge w:val="restart"/>
            <w:tcBorders>
              <w:top w:val="single" w:color="auto" w:sz="4" w:space="0"/>
              <w:left w:val="single" w:color="auto" w:sz="8" w:space="0"/>
              <w:bottom w:val="single" w:color="000000" w:sz="4" w:space="0"/>
              <w:right w:val="single" w:color="000000" w:sz="4" w:space="0"/>
            </w:tcBorders>
            <w:shd w:val="clear" w:color="000000" w:fill="FFCC9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考评项目</w:t>
            </w:r>
          </w:p>
        </w:tc>
        <w:tc>
          <w:tcPr>
            <w:tcW w:w="190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FCC9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考评项说明</w:t>
            </w:r>
          </w:p>
        </w:tc>
        <w:tc>
          <w:tcPr>
            <w:tcW w:w="61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FCC9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权重</w:t>
            </w:r>
          </w:p>
        </w:tc>
        <w:tc>
          <w:tcPr>
            <w:tcW w:w="6368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CC9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评价标准</w:t>
            </w:r>
          </w:p>
        </w:tc>
        <w:tc>
          <w:tcPr>
            <w:tcW w:w="99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C9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得分</w:t>
            </w:r>
          </w:p>
        </w:tc>
        <w:tc>
          <w:tcPr>
            <w:tcW w:w="267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shd w:val="clear" w:color="000000" w:fill="FFCC9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打分说明：分数在优秀或不及格的须说明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92" w:type="dxa"/>
            <w:gridSpan w:val="2"/>
            <w:vMerge w:val="continue"/>
            <w:tcBorders>
              <w:top w:val="single" w:color="auto" w:sz="4" w:space="0"/>
              <w:left w:val="single" w:color="auto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90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61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C9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优秀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C9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良好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C9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一般</w:t>
            </w:r>
          </w:p>
        </w:tc>
        <w:tc>
          <w:tcPr>
            <w:tcW w:w="1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C9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勉强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C9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不合格</w:t>
            </w:r>
          </w:p>
        </w:tc>
        <w:tc>
          <w:tcPr>
            <w:tcW w:w="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C9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自评</w:t>
            </w:r>
          </w:p>
        </w:tc>
        <w:tc>
          <w:tcPr>
            <w:tcW w:w="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C9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复评</w:t>
            </w:r>
          </w:p>
        </w:tc>
        <w:tc>
          <w:tcPr>
            <w:tcW w:w="267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16" w:type="dxa"/>
            <w:vMerge w:val="restart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工作业绩80分</w:t>
            </w:r>
          </w:p>
        </w:tc>
        <w:tc>
          <w:tcPr>
            <w:tcW w:w="97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目标完成情况</w:t>
            </w:r>
          </w:p>
        </w:tc>
        <w:tc>
          <w:tcPr>
            <w:tcW w:w="190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工作达成与目标或标准之差距，同时应考虑工作相对难度（指相对所聘用的工作职务）（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</w:rPr>
              <w:t>该项考核依据为《工作周报》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）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30%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30~25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24~19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18~13</w:t>
            </w:r>
          </w:p>
        </w:tc>
        <w:tc>
          <w:tcPr>
            <w:tcW w:w="1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12~7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6~1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24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51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267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5" w:hRule="atLeast"/>
        </w:trPr>
        <w:tc>
          <w:tcPr>
            <w:tcW w:w="416" w:type="dxa"/>
            <w:vMerge w:val="continue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90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</w:rPr>
              <w:t>　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目标难度大且完成得多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目标难度一般完成得多；或者难度大基本完成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基本完成规定目标</w:t>
            </w:r>
          </w:p>
        </w:tc>
        <w:tc>
          <w:tcPr>
            <w:tcW w:w="1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勉强完成规定目标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没有完成规定目标</w:t>
            </w: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51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267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16" w:type="dxa"/>
            <w:vMerge w:val="continue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工 作 量</w:t>
            </w:r>
          </w:p>
        </w:tc>
        <w:tc>
          <w:tcPr>
            <w:tcW w:w="190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本阶段实际承担工作量（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</w:rPr>
              <w:t>该项考核依据为《工作周报》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）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10%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10~9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8~7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6~5</w:t>
            </w:r>
          </w:p>
        </w:tc>
        <w:tc>
          <w:tcPr>
            <w:tcW w:w="1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4~3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2~1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51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267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该项打分根据组长对组员的实际工作安排及加班情况评估。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16" w:type="dxa"/>
            <w:vMerge w:val="continue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90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远超出正常工作量标准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超出正常工作量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正常工作量</w:t>
            </w:r>
          </w:p>
        </w:tc>
        <w:tc>
          <w:tcPr>
            <w:tcW w:w="1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工作量不够饱满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工作量较少</w:t>
            </w: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51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267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16" w:type="dxa"/>
            <w:vMerge w:val="continue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工作质量</w:t>
            </w:r>
          </w:p>
        </w:tc>
        <w:tc>
          <w:tcPr>
            <w:tcW w:w="190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工作准确、全面并符合目标要求；无工作质量投诉（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</w:rPr>
              <w:t>该项考核依据为BugFree报表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）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30%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30~25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24~19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18~13</w:t>
            </w:r>
          </w:p>
        </w:tc>
        <w:tc>
          <w:tcPr>
            <w:tcW w:w="1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12~7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6~1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24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51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267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该项打分根据测试组的测试结果评估。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</w:trPr>
        <w:tc>
          <w:tcPr>
            <w:tcW w:w="416" w:type="dxa"/>
            <w:vMerge w:val="continue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90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工作质量突出，无差错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质量较高，无系统崩溃或者数据丢失等严重问题，主要功能问题不超过5个，次要功能问题不超过10个。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工作质量比较好，无系统崩溃或者数据丢失等严重问题，主要功能问题不超过8个，次要功能问题不超过15个。</w:t>
            </w:r>
          </w:p>
        </w:tc>
        <w:tc>
          <w:tcPr>
            <w:tcW w:w="1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工作质量处于平均水平，无系统崩溃或者数据丢失等严重问题，或主要功能问题不超过10个，或次工功能问题不超过20个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工作质量低劣经常出现差错,或存在系统崩溃或者数据丢失等严重问题，或主要功能问题超过10个，或次要功能问题超过20个</w:t>
            </w: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51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267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16" w:type="dxa"/>
            <w:vMerge w:val="continue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工作效率</w:t>
            </w:r>
          </w:p>
        </w:tc>
        <w:tc>
          <w:tcPr>
            <w:tcW w:w="190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完成工作的迅速性、时效性，有无浪费时间和拖拉现象（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</w:rPr>
              <w:t>该项考核依据为《工作周报》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）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10%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10~9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8~7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6~5</w:t>
            </w:r>
          </w:p>
        </w:tc>
        <w:tc>
          <w:tcPr>
            <w:tcW w:w="1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4~3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2~1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51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267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该项打分根据组长掌握的实际情况及计划外加班情况进行评估。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416" w:type="dxa"/>
            <w:vMerge w:val="continue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90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</w:rPr>
              <w:t>　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提前完成任务，解决问题迅速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工作效率高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工作效率一般</w:t>
            </w:r>
          </w:p>
        </w:tc>
        <w:tc>
          <w:tcPr>
            <w:tcW w:w="1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有时需要催促，效率一般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办事拖拉，经常需要催促</w:t>
            </w: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51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267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6" w:type="dxa"/>
            <w:vMerge w:val="restart"/>
            <w:tcBorders>
              <w:top w:val="single" w:color="auto" w:sz="4" w:space="0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工作态度15分</w:t>
            </w:r>
          </w:p>
        </w:tc>
        <w:tc>
          <w:tcPr>
            <w:tcW w:w="97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团队协作</w:t>
            </w:r>
          </w:p>
        </w:tc>
        <w:tc>
          <w:tcPr>
            <w:tcW w:w="190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与团队成员分享信息和经验;促进团队成员间的合作;主动配合主管\同事及相关部门工作;接受和支持团队决定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5%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51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267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该项打分根据组长掌握的实际情况评估，员工可举例说明。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416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90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善于与他人合作共事，相互支持，对于团队的冲突和问题，采取有益的解决方法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主动沟通，能自发与人合作，同事之间关系融洽，保证团队任务顺利完成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能够与他人合作共事，相互支持，保证团队任务的完成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协调不善但尚能与人合作，对工作有影响</w:t>
            </w:r>
          </w:p>
        </w:tc>
        <w:tc>
          <w:tcPr>
            <w:tcW w:w="12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只考虑本职工作，无法与人协调，致使工作很难开展</w:t>
            </w: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51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267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16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责 任 心</w:t>
            </w:r>
          </w:p>
        </w:tc>
        <w:tc>
          <w:tcPr>
            <w:tcW w:w="190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工作细致、严谨、格守职责；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5%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2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51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267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该项打分根据组长掌握的实际情况评估。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416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90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对任何事情都有强烈的责任心，积极设法解决问题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责任心强，勇于承担更多的任务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对于分配的工作格守职责</w:t>
            </w:r>
          </w:p>
        </w:tc>
        <w:tc>
          <w:tcPr>
            <w:tcW w:w="1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有责任，但常需要督促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推诿责任，消极被动</w:t>
            </w: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51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267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16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自 律 性</w:t>
            </w:r>
          </w:p>
        </w:tc>
        <w:tc>
          <w:tcPr>
            <w:tcW w:w="190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遵守公司规章制度；出勤率；服从主管工作安排；保守公司秘密；言谈举止自觉维护公司形象；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5%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51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267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该项打分根据组长掌握的实际情况评估。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416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90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遵章守纪,对他人违反制度的行为能够积极制止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遵章守纪，保密意识强，自觉维护公司形象</w:t>
            </w:r>
          </w:p>
        </w:tc>
        <w:tc>
          <w:tcPr>
            <w:tcW w:w="12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遵章守纪，服从主管工作安排</w:t>
            </w:r>
          </w:p>
        </w:tc>
        <w:tc>
          <w:tcPr>
            <w:tcW w:w="1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遵守制度,服从性尚可,偶尔须主管督促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不遵守规章制度，擅自离岗</w:t>
            </w: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51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267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16" w:type="dxa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工作能力5分</w:t>
            </w:r>
          </w:p>
        </w:tc>
        <w:tc>
          <w:tcPr>
            <w:tcW w:w="97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职务技能和经验</w:t>
            </w:r>
          </w:p>
        </w:tc>
        <w:tc>
          <w:tcPr>
            <w:tcW w:w="190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对担任工作相关专业知识的掌握、运用；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5%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2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51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267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该项打分根据组长掌握的实际情况评估。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</w:trPr>
        <w:tc>
          <w:tcPr>
            <w:tcW w:w="416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90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2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工作知识很丰富，技能娴熟，善于应用</w:t>
            </w:r>
          </w:p>
        </w:tc>
        <w:tc>
          <w:tcPr>
            <w:tcW w:w="1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技能在工作要求之上</w:t>
            </w:r>
          </w:p>
        </w:tc>
        <w:tc>
          <w:tcPr>
            <w:tcW w:w="12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技能符合工作要求</w:t>
            </w:r>
          </w:p>
        </w:tc>
        <w:tc>
          <w:tcPr>
            <w:tcW w:w="1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技能一般，勉强符合工作要求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技能较差</w:t>
            </w: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51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267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301" w:type="dxa"/>
            <w:gridSpan w:val="3"/>
            <w:vMerge w:val="restart"/>
            <w:tcBorders>
              <w:top w:val="single" w:color="auto" w:sz="4" w:space="0"/>
              <w:left w:val="single" w:color="auto" w:sz="8" w:space="0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总分值</w:t>
            </w:r>
          </w:p>
        </w:tc>
        <w:tc>
          <w:tcPr>
            <w:tcW w:w="616" w:type="dxa"/>
            <w:vMerge w:val="restart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6368" w:type="dxa"/>
            <w:gridSpan w:val="5"/>
            <w:vMerge w:val="restart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86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2677" w:type="dxa"/>
            <w:vMerge w:val="restart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301" w:type="dxa"/>
            <w:gridSpan w:val="3"/>
            <w:vMerge w:val="continue"/>
            <w:tcBorders>
              <w:top w:val="single" w:color="auto" w:sz="4" w:space="0"/>
              <w:left w:val="single" w:color="auto" w:sz="8" w:space="0"/>
              <w:bottom w:val="single" w:color="000000" w:sz="8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616" w:type="dxa"/>
            <w:vMerge w:val="continue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6368" w:type="dxa"/>
            <w:gridSpan w:val="5"/>
            <w:vMerge w:val="continue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2677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04C03"/>
    <w:rsid w:val="0D863DFC"/>
    <w:rsid w:val="16B4526E"/>
    <w:rsid w:val="187357D7"/>
    <w:rsid w:val="2518164D"/>
    <w:rsid w:val="2D4536A4"/>
    <w:rsid w:val="2D9A7C3B"/>
    <w:rsid w:val="36482CBA"/>
    <w:rsid w:val="41DD24E6"/>
    <w:rsid w:val="47C04EAF"/>
    <w:rsid w:val="4AA26188"/>
    <w:rsid w:val="6B0F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2019-11-13T08:35:00Z</dcterms:created>
  <dc:creator>Administrator</dc:creator>
  <cp:lastModifiedBy>DELL</cp:lastModifiedBy>
  <dcterms:modified xsi:type="dcterms:W3CDTF">2019-12-27T08:42:17Z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