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小艺 MCP 单点登录方案 v2</w:t>
      </w:r>
    </w:p>
    <w:p>
      <w:pPr>
        <w:jc w:val="center"/>
      </w:pPr>
      <w:r>
        <w:t>更新时间：2026-06-10</w:t>
      </w:r>
    </w:p>
    <w:p>
      <w:pPr>
        <w:jc w:val="center"/>
      </w:pPr>
      <w:r>
        <w:t>版本：v2（根据实际代码实现修订）</w:t>
      </w:r>
    </w:p>
    <w:p/>
    <w:p>
      <w:pPr>
        <w:pStyle w:val="Heading1"/>
      </w:pPr>
      <w:r>
        <w:t>一、方案概述</w:t>
      </w:r>
    </w:p>
    <w:p>
      <w:r>
        <w:t>本方案实现小艺（华为智能助手）与企业内部系统的单点登录（SSO）集成。核心思路是将认证分为两个独立但协作的层次：</w:t>
      </w:r>
    </w:p>
    <w:p>
      <w:pPr>
        <w:pStyle w:val="ListBullet"/>
      </w:pPr>
      <w:r>
        <w:rPr>
          <w:b/>
        </w:rPr>
        <w:t>调用方认证（appId / apiKey）：</w:t>
      </w:r>
      <w:r>
        <w:t>验证请求确实来自小艺平台，识别调用方身份。在 XiaoYiAuthFilter 中统一处理。</w:t>
      </w:r>
    </w:p>
    <w:p>
      <w:pPr>
        <w:pStyle w:val="ListBullet"/>
      </w:pPr>
      <w:r>
        <w:rPr>
          <w:b/>
        </w:rPr>
        <w:t>用户身份绑定（agentLoginSessionId）：</w:t>
      </w:r>
      <w:r>
        <w:t>识别当前使用小艺的终端用户对应哪个内部员工。通过授权回调获取华为账号ID，再通过 MCP 工具完成员工ID绑定。</w:t>
      </w:r>
    </w:p>
    <w:p/>
    <w:p>
      <w:pPr>
        <w:pStyle w:val="Heading1"/>
      </w:pPr>
      <w:r>
        <w:t>二、架构总览</w:t>
      </w:r>
    </w:p>
    <w:p>
      <w:r>
        <w:t>所有 /admin3/xiaoyi-mcp/* 路径的请求经过以下处理链：</w:t>
      </w:r>
    </w:p>
    <w:p>
      <w:pPr>
        <w:jc w:val="left"/>
      </w:pPr>
      <w:r>
        <w:rPr>
          <w:rFonts w:ascii="Consolas" w:hAnsi="Consolas"/>
          <w:sz w:val="18"/>
        </w:rPr>
        <w:t>HTTP 请求</w:t>
        <w:br/>
        <w:t xml:space="preserve">    │</w:t>
        <w:br/>
        <w:t xml:space="preserve">    ▼</w:t>
        <w:br/>
        <w:t>[XiaoYiAuthFilter] ① 校验 appId/apiKey</w:t>
        <w:br/>
        <w:t xml:space="preserve">                   ② 提取 agentLoginSessionId 存入 ThreadLocal</w:t>
        <w:br/>
        <w:t xml:space="preserve">                   ③ 放行到 MCP 传输层</w:t>
        <w:br/>
        <w:t xml:space="preserve">    │</w:t>
        <w:br/>
        <w:t xml:space="preserve">    ▼</w:t>
        <w:br/>
        <w:t>[MCP 工具处理]  从 ThreadLocal 读取 sessionId</w:t>
        <w:br/>
        <w:t xml:space="preserve">                 调用业务逻辑</w:t>
        <w:br/>
        <w:t xml:space="preserve">    │</w:t>
        <w:br/>
        <w:t xml:space="preserve">    ▼</w:t>
        <w:br/>
        <w:t>[finally]     SessionItemHolder.clear() 清理 ThreadLocal</w:t>
      </w:r>
    </w:p>
    <w:p/>
    <w:p>
      <w:pPr>
        <w:pStyle w:val="Heading1"/>
      </w:pPr>
      <w:r>
        <w:t>三、组件说明</w:t>
      </w:r>
    </w:p>
    <w:p>
      <w:pPr>
        <w:pStyle w:val="Heading2"/>
      </w:pPr>
      <w:r>
        <w:t>3.1 XiaoYiAuthFilter</w:t>
      </w:r>
    </w:p>
    <w:p>
      <w:r>
        <w:t>路径：infra/mcp/xiaoyi/XiaoYiAuthFilter.java</w:t>
      </w:r>
    </w:p>
    <w:p>
      <w:r>
        <w:t>职责：</w:t>
      </w:r>
    </w:p>
    <w:p>
      <w:pPr>
        <w:pStyle w:val="ListBullet"/>
      </w:pPr>
      <w:r>
        <w:t>拦截所有 /admin3/xiaoyi-mcp/ 开头的请求</w:t>
      </w:r>
    </w:p>
    <w:p>
      <w:pPr>
        <w:pStyle w:val="ListBullet"/>
      </w:pPr>
      <w:r>
        <w:t>校验 appId 和 apiKey 两个请求头（配置在 application.yml 中）</w:t>
      </w:r>
    </w:p>
    <w:p>
      <w:pPr>
        <w:pStyle w:val="ListBullet"/>
      </w:pPr>
      <w:r>
        <w:t>从请求头提取 agentLoginSessionId（用户授权后由小艺平台自动携带）</w:t>
      </w:r>
    </w:p>
    <w:p>
      <w:pPr>
        <w:pStyle w:val="ListBullet"/>
      </w:pPr>
      <w:r>
        <w:t>将 sessionId 存入 SessionItemHolder（ThreadLocal）供后续 MCP 工具使用</w:t>
      </w:r>
    </w:p>
    <w:p>
      <w:pPr>
        <w:pStyle w:val="ListBullet"/>
      </w:pPr>
      <w:r>
        <w:t>在 finally 块中清理 ThreadLocal，防止内存泄漏</w:t>
      </w:r>
    </w:p>
    <w:p/>
    <w:p>
      <w:pPr>
        <w:pStyle w:val="Heading2"/>
      </w:pPr>
      <w:r>
        <w:t>3.2 XiaoYiAuthService</w:t>
      </w:r>
    </w:p>
    <w:p>
      <w:r>
        <w:t>路径：infra/mcp/xiaoyi/XiaoYiAuthService.java</w:t>
      </w:r>
    </w:p>
    <w:p>
      <w:r>
        <w:t>核心方法：</w:t>
      </w:r>
    </w:p>
    <w:p>
      <w:pPr>
        <w:pStyle w:val="ListBullet"/>
      </w:pPr>
      <w:r>
        <w:rPr>
          <w:b/>
        </w:rPr>
        <w:t>checkBindingStatus(agentLoginSessionId)</w:t>
      </w:r>
    </w:p>
    <w:p>
      <w:pPr>
        <w:pStyle w:val="ListBullet2"/>
      </w:pPr>
      <w:r>
        <w:t xml:space="preserve">  输入：agentLoginSessionId（String），可能为 null</w:t>
      </w:r>
    </w:p>
    <w:p>
      <w:pPr>
        <w:pStyle w:val="ListBullet2"/>
      </w:pPr>
      <w:r>
        <w:t xml:space="preserve">  返回：CheckBindingResult 记录类型，含以下三种状态：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status 值</w:t>
            </w:r>
          </w:p>
        </w:tc>
        <w:tc>
          <w:tcPr>
            <w:tcW w:type="dxa" w:w="2160"/>
          </w:tcPr>
          <w:p>
            <w:r>
              <w:t>isBound()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工作流应</w:t>
            </w:r>
          </w:p>
        </w:tc>
      </w:tr>
      <w:tr>
        <w:tc>
          <w:tcPr>
            <w:tcW w:type="dxa" w:w="2160"/>
          </w:tcPr>
          <w:p>
            <w:r>
              <w:t>"bound"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会话有效，已绑定内部员工</w:t>
            </w:r>
          </w:p>
        </w:tc>
        <w:tc>
          <w:tcPr>
            <w:tcW w:type="dxa" w:w="2160"/>
          </w:tcPr>
          <w:p>
            <w:r>
              <w:t>继续执行业务</w:t>
            </w:r>
          </w:p>
        </w:tc>
      </w:tr>
      <w:tr>
        <w:tc>
          <w:tcPr>
            <w:tcW w:type="dxa" w:w="2160"/>
          </w:tcPr>
          <w:p>
            <w:r>
              <w:t>"unbound"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会话有效但未关联员工</w:t>
            </w:r>
          </w:p>
        </w:tc>
        <w:tc>
          <w:tcPr>
            <w:tcW w:type="dxa" w:w="2160"/>
          </w:tcPr>
          <w:p>
            <w:r>
              <w:t>进入绑定子流程</w:t>
            </w:r>
          </w:p>
        </w:tc>
      </w:tr>
      <w:tr>
        <w:tc>
          <w:tcPr>
            <w:tcW w:type="dxa" w:w="2160"/>
          </w:tcPr>
          <w:p>
            <w:r>
              <w:t>"invalid"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会话不存在或已过期</w:t>
            </w:r>
          </w:p>
        </w:tc>
        <w:tc>
          <w:tcPr>
            <w:tcW w:type="dxa" w:w="2160"/>
          </w:tcPr>
          <w:p>
            <w:r>
              <w:t>提示重新授权</w:t>
            </w:r>
          </w:p>
        </w:tc>
      </w:tr>
    </w:tbl>
    <w:p/>
    <w:p>
      <w:pPr>
        <w:pStyle w:val="ListBullet"/>
      </w:pPr>
      <w:r>
        <w:rPr>
          <w:b/>
        </w:rPr>
        <w:t>authorize(authCode)</w:t>
      </w:r>
    </w:p>
    <w:p>
      <w:pPr>
        <w:pStyle w:val="ListBullet2"/>
      </w:pPr>
      <w:r>
        <w:t xml:space="preserve">  授权回调处理（预留），从 authCode 获取用户信息并签发 agentLoginSessionId</w:t>
      </w:r>
    </w:p>
    <w:p>
      <w:pPr>
        <w:pStyle w:val="ListBullet"/>
      </w:pPr>
      <w:r>
        <w:rPr>
          <w:b/>
        </w:rPr>
        <w:t>deauthorize(agentLoginSessionId)</w:t>
      </w:r>
    </w:p>
    <w:p>
      <w:pPr>
        <w:pStyle w:val="ListBullet2"/>
      </w:pPr>
      <w:r>
        <w:t xml:space="preserve">  注销会话（预留）</w:t>
      </w:r>
    </w:p>
    <w:p/>
    <w:p>
      <w:pPr>
        <w:pStyle w:val="Heading2"/>
      </w:pPr>
      <w:r>
        <w:t>3.3 CheckBindingResult（记录类型）</w:t>
      </w:r>
    </w:p>
    <w:p>
      <w:r>
        <w:t>定义在 XiaoYiAuthService 内部的 Java record，包含四个字段：</w:t>
      </w:r>
    </w:p>
    <w:p>
      <w:pPr>
        <w:pStyle w:val="ListBullet"/>
      </w:pPr>
      <w:r>
        <w:t>status（String）：bound / unbound / invalid</w:t>
      </w:r>
    </w:p>
    <w:p>
      <w:pPr>
        <w:pStyle w:val="ListBullet"/>
      </w:pPr>
      <w:r>
        <w:t>username（String）：已绑定时返回内部用户名</w:t>
      </w:r>
    </w:p>
    <w:p>
      <w:pPr>
        <w:pStyle w:val="ListBullet"/>
      </w:pPr>
      <w:r>
        <w:t>xEmployeeId（String）：已绑定时返回员工ID</w:t>
      </w:r>
    </w:p>
    <w:p>
      <w:pPr>
        <w:pStyle w:val="ListBullet"/>
      </w:pPr>
      <w:r>
        <w:t>message（String）：unbound 或 invalid 时的错误提示</w:t>
      </w:r>
    </w:p>
    <w:p/>
    <w:p>
      <w:pPr>
        <w:pStyle w:val="Heading2"/>
      </w:pPr>
      <w:r>
        <w:t>3.4 XiaoYiAuthMcpConfig</w:t>
      </w:r>
    </w:p>
    <w:p>
      <w:r>
        <w:t>路径：infra/mcp/xiaoyi/XiaoYiAuthMcpConfig.java</w:t>
      </w:r>
    </w:p>
    <w:p>
      <w:r>
        <w:t>注册了一个独立的 MCP Server，端点路径为 /xiaoyi-mcp/auth/message。</w:t>
      </w:r>
    </w:p>
    <w:p>
      <w:r>
        <w:t>工具列表：</w:t>
      </w:r>
    </w:p>
    <w:p>
      <w:pPr>
        <w:pStyle w:val="ListBullet"/>
      </w:pPr>
      <w:r>
        <w:rPr>
          <w:b/>
        </w:rPr>
        <w:t>check_binding_status</w:t>
      </w:r>
    </w:p>
    <w:p>
      <w:pPr>
        <w:pStyle w:val="ListBullet2"/>
      </w:pPr>
      <w:r>
        <w:t xml:space="preserve">  描述：检查当前小艺会话的身份绑定状态</w:t>
      </w:r>
    </w:p>
    <w:p>
      <w:pPr>
        <w:pStyle w:val="ListBullet2"/>
      </w:pPr>
      <w:r>
        <w:t xml:space="preserve">  输入参数：无（agentLoginSessionId 由 Filter 从请求头自动提取）</w:t>
      </w:r>
    </w:p>
    <w:p>
      <w:pPr>
        <w:pStyle w:val="ListBullet2"/>
      </w:pPr>
      <w:r>
        <w:t xml:space="preserve">  返回：文本格式，首行为状态标识（bound/unbound/invalid）</w:t>
      </w:r>
    </w:p>
    <w:p/>
    <w:p>
      <w:pPr>
        <w:pStyle w:val="Heading1"/>
      </w:pPr>
      <w:r>
        <w:t>四、关键数据流</w:t>
      </w:r>
    </w:p>
    <w:p>
      <w:pPr>
        <w:pStyle w:val="Heading2"/>
      </w:pPr>
      <w:r>
        <w:t>4.1 用户已授权（正常流程）</w:t>
      </w:r>
    </w:p>
    <w:p>
      <w:r>
        <w:t>1. 用户在小艺上完成华为账号授权</w:t>
      </w:r>
    </w:p>
    <w:p>
      <w:r>
        <w:t>2. 小艺调用开发者的授权回调接口（POST /api/xiaoyi/auth/callback），传入 authCode 和 userId（华为账号ID）</w:t>
      </w:r>
    </w:p>
    <w:p>
      <w:r>
        <w:t>3. 开发者服务器验证后返回 agentLoginSessionId，小艺保存该值</w:t>
      </w:r>
    </w:p>
    <w:p>
      <w:r>
        <w:t>4. 后续每次 MCP 请求，小艺在 HTTP Header 中自动带上 agentLoginSessionId</w:t>
      </w:r>
    </w:p>
    <w:p>
      <w:r>
        <w:t>5. XiaoYiAuthFilter 从 Header 提取 sessionId，存入 ThreadLocal</w:t>
      </w:r>
    </w:p>
    <w:p>
      <w:r>
        <w:t>6. MCP 工具（如 check_binding_status）从 ThreadLocal 读取 sessionId，识别用户身份</w:t>
      </w:r>
    </w:p>
    <w:p/>
    <w:p>
      <w:pPr>
        <w:pStyle w:val="Heading2"/>
      </w:pPr>
      <w:r>
        <w:t>4.2 用户未绑定员工ID（首次使用）</w:t>
      </w:r>
    </w:p>
    <w:p>
      <w:r>
        <w:t>1. 工作流先调用 check_binding_status（无参数）</w:t>
      </w:r>
    </w:p>
    <w:p>
      <w:r>
        <w:t>2. 返回 status=unbound，提示用户尚未绑定员工身份</w:t>
      </w:r>
    </w:p>
    <w:p>
      <w:r>
        <w:t>3. 工作流进入绑定子流程，调用 bind_employee 工具接收用户输入的员工ID</w:t>
      </w:r>
    </w:p>
    <w:p>
      <w:r>
        <w:t>4. 绑定工具从 ThreadLocal 获取 sessionId → 查华为账号ID → 绑定到员工ID</w:t>
      </w:r>
    </w:p>
    <w:p>
      <w:r>
        <w:t>5. 绑定成功后，后续 check_binding_status 返回 status=bound</w:t>
      </w:r>
    </w:p>
    <w:p/>
    <w:p>
      <w:pPr>
        <w:pStyle w:val="Heading1"/>
      </w:pPr>
      <w:r>
        <w:t>五、关于 agentLoginSessionId 的传递机制（重要）</w:t>
      </w:r>
    </w:p>
    <w:p>
      <w:r>
        <w:t>agentLoginSessionId 不是 MCP 工具的请求参数，不需要工作流设计器手动传入。它的传递机制如下：</w:t>
      </w:r>
    </w:p>
    <w:p>
      <w:pPr>
        <w:pStyle w:val="ListBullet"/>
      </w:pPr>
      <w:r>
        <w:t>小艺平台在用户完成授权后，会保存该值</w:t>
      </w:r>
    </w:p>
    <w:p>
      <w:pPr>
        <w:pStyle w:val="ListBullet"/>
      </w:pPr>
      <w:r>
        <w:t>后续每次 MCP 请求，小艺在 HTTP Header 中自动携带 agentLoginSessionId</w:t>
      </w:r>
    </w:p>
    <w:p>
      <w:pPr>
        <w:pStyle w:val="ListBullet"/>
      </w:pPr>
      <w:r>
        <w:t>服务端的 XiaoYiAuthFilter 从 Header 提取该值，存入 SessionItemHolder（ThreadLocal）</w:t>
      </w:r>
    </w:p>
    <w:p>
      <w:pPr>
        <w:pStyle w:val="ListBullet"/>
      </w:pPr>
      <w:r>
        <w:t>MCP 工具从 SessionItemHolder 读取，而非从工具参数中获取</w:t>
      </w:r>
    </w:p>
    <w:p/>
    <w:p>
      <w:pPr>
        <w:pStyle w:val="Heading1"/>
      </w:pPr>
      <w:r>
        <w:t>六、工作流设计建议</w:t>
      </w:r>
    </w:p>
    <w:p>
      <w:r>
        <w:t>由于 check_binding_status 已在 XiaoYiAuthFilter 层统一处理 sessionId 的提取，工作流中所有 MCP 工具调用都不需要关心 agentLoginSessionId 参数。建议工作流结构如下：</w:t>
      </w:r>
    </w:p>
    <w:p>
      <w:r>
        <w:rPr>
          <w:rFonts w:ascii="Consolas" w:hAnsi="Consolas"/>
          <w:sz w:val="18"/>
        </w:rPr>
        <w:t>[入口] → [check_binding_status] ── bound ──→ [执行业务 MCP 工具]</w:t>
        <w:br/>
        <w:t xml:space="preserve">                        │</w:t>
        <w:br/>
        <w:t xml:space="preserve">                        └── unbound ──→ [bind_employee] → 绑定成功 → 回到入口</w:t>
        <w:br/>
        <w:t xml:space="preserve">                        │</w:t>
        <w:br/>
        <w:t xml:space="preserve">                        └── invalid ──→ [提示用户重新授权]</w:t>
      </w:r>
    </w:p>
    <w:p/>
    <w:p>
      <w:pPr>
        <w:pStyle w:val="Heading1"/>
      </w:pPr>
      <w:r>
        <w:t>七、附录：文件清单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文件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XiaoYiAuthFilter.java</w:t>
            </w:r>
          </w:p>
        </w:tc>
        <w:tc>
          <w:tcPr>
            <w:tcW w:type="dxa" w:w="2880"/>
          </w:tcPr>
          <w:p>
            <w:r>
              <w:t>infra/mcp/xiaoyi/</w:t>
            </w:r>
          </w:p>
        </w:tc>
        <w:tc>
          <w:tcPr>
            <w:tcW w:type="dxa" w:w="2880"/>
          </w:tcPr>
          <w:p>
            <w:r>
              <w:t>已实现 ✓</w:t>
            </w:r>
          </w:p>
        </w:tc>
      </w:tr>
      <w:tr>
        <w:tc>
          <w:tcPr>
            <w:tcW w:type="dxa" w:w="2880"/>
          </w:tcPr>
          <w:p>
            <w:r>
              <w:t>XiaoYiAuthService.java</w:t>
            </w:r>
          </w:p>
        </w:tc>
        <w:tc>
          <w:tcPr>
            <w:tcW w:type="dxa" w:w="2880"/>
          </w:tcPr>
          <w:p>
            <w:r>
              <w:t>infra/mcp/xiaoyi/</w:t>
            </w:r>
          </w:p>
        </w:tc>
        <w:tc>
          <w:tcPr>
            <w:tcW w:type="dxa" w:w="2880"/>
          </w:tcPr>
          <w:p>
            <w:r>
              <w:t>已实现 ✓</w:t>
            </w:r>
          </w:p>
        </w:tc>
      </w:tr>
      <w:tr>
        <w:tc>
          <w:tcPr>
            <w:tcW w:type="dxa" w:w="2880"/>
          </w:tcPr>
          <w:p>
            <w:r>
              <w:t>XiaoYiAuthMcpConfig.java</w:t>
            </w:r>
          </w:p>
        </w:tc>
        <w:tc>
          <w:tcPr>
            <w:tcW w:type="dxa" w:w="2880"/>
          </w:tcPr>
          <w:p>
            <w:r>
              <w:t>infra/mcp/xiaoyi/</w:t>
            </w:r>
          </w:p>
        </w:tc>
        <w:tc>
          <w:tcPr>
            <w:tcW w:type="dxa" w:w="2880"/>
          </w:tcPr>
          <w:p>
            <w:r>
              <w:t>新增 ✓</w:t>
            </w:r>
          </w:p>
        </w:tc>
      </w:tr>
      <w:tr>
        <w:tc>
          <w:tcPr>
            <w:tcW w:type="dxa" w:w="2880"/>
          </w:tcPr>
          <w:p>
            <w:r>
              <w:t>XiaoYiAuthController.java</w:t>
            </w:r>
          </w:p>
        </w:tc>
        <w:tc>
          <w:tcPr>
            <w:tcW w:type="dxa" w:w="2880"/>
          </w:tcPr>
          <w:p>
            <w:r>
              <w:t>infra/mcp/xiaoyi/</w:t>
            </w:r>
          </w:p>
        </w:tc>
        <w:tc>
          <w:tcPr>
            <w:tcW w:type="dxa" w:w="2880"/>
          </w:tcPr>
          <w:p>
            <w:r>
              <w:t>预留（被注释）</w:t>
            </w:r>
          </w:p>
        </w:tc>
      </w:tr>
      <w:tr>
        <w:tc>
          <w:tcPr>
            <w:tcW w:type="dxa" w:w="2880"/>
          </w:tcPr>
          <w:p>
            <w:r>
              <w:t>授权回调接口</w:t>
            </w:r>
          </w:p>
        </w:tc>
        <w:tc>
          <w:tcPr>
            <w:tcW w:type="dxa" w:w="2880"/>
          </w:tcPr>
          <w:p>
            <w:r>
              <w:t>待开发</w:t>
            </w:r>
          </w:p>
        </w:tc>
        <w:tc>
          <w:tcPr>
            <w:tcW w:type="dxa" w:w="2880"/>
          </w:tcPr>
          <w:p>
            <w:r>
              <w:t>待开发</w:t>
            </w:r>
          </w:p>
        </w:tc>
      </w:tr>
    </w:tbl>
    <w:p/>
    <w:p>
      <w:pPr>
        <w:pStyle w:val="Heading1"/>
      </w:pPr>
      <w:r>
        <w:t>八、待办事项</w:t>
      </w:r>
    </w:p>
    <w:p>
      <w:pPr>
        <w:pStyle w:val="ListBullet"/>
      </w:pPr>
      <w:r>
        <w:t>开发 bind_employee MCP 工具（用于绑定员工ID）</w:t>
      </w:r>
    </w:p>
    <w:p>
      <w:pPr>
        <w:pStyle w:val="ListBullet"/>
      </w:pPr>
      <w:r>
        <w:t>开发授权回调接口（对接华为 OAuth 流程）</w:t>
      </w:r>
    </w:p>
    <w:p>
      <w:pPr>
        <w:pStyle w:val="ListBullet"/>
      </w:pPr>
      <w:r>
        <w:t>补充 XiaoYiUserSession 的 huaweiOpenId 查询和绑定逻辑</w:t>
      </w:r>
    </w:p>
    <w:p>
      <w:pPr>
        <w:pStyle w:val="ListBullet"/>
      </w:pPr>
      <w:r>
        <w:t>UserCredential 增加 HUAWEI_OPENID 枚举类型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