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AB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60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请参考华为官方，使用授权方案+用户输入身份id， 给一份详细方案吧，</w:t>
      </w:r>
    </w:p>
    <w:p w14:paraId="5468B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50" w:afterAutospacing="0" w:line="360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已阅读 9 个网页</w:t>
      </w:r>
    </w:p>
    <w:p w14:paraId="2F821AEC">
      <w:pPr>
        <w:pStyle w:val="5"/>
        <w:keepNext w:val="0"/>
        <w:keepLines w:val="0"/>
        <w:widowControl/>
        <w:suppressLineNumbers w:val="0"/>
        <w:spacing w:before="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很抱歉之前的误导。现在根据官方文档，我重新梳理一份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完全正确、可执行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的“授权方案 + 用户输入身份ID”详细方案。</w:t>
      </w:r>
    </w:p>
    <w:p w14:paraId="68642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CA12B"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一、核心澄清：agentLoginSessionId 的正确机制</w:t>
      </w:r>
    </w:p>
    <w:p w14:paraId="408D3ABD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根据官方文档，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不是通过MCP工具调用响应返回给小艺的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DA7C04C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官方数据结构定义</w:t>
      </w:r>
    </w:p>
    <w:p w14:paraId="448915C4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 PUSH 通知的请求数据结构中，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result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对象内明确定义了该字段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"https://developer.huawei.com/consumer/cn/doc/service/pushmessage-0000002505761436"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57CE8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3ADB3E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  <w:shd w:val="clear" w:fill="FFFFFF"/>
        </w:rPr>
        <w:t>"result"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  <w:shd w:val="clear" w:fill="FFFFFF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"{{与agent-server通信的全局唯一消息序列号}}"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  <w:shd w:val="clear" w:fill="FFFFFF"/>
        </w:rPr>
        <w:t>"agentLoginSessionId"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"{{账号授权时三方智能体服务器提供的用户授权身份ID}}"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}}</w:t>
      </w:r>
    </w:p>
    <w:p w14:paraId="126E75F1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授权流程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（通过授权回调接口）中返回给小艺的，而不是在MCP工具调用的响应中返回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"https://developer.huawei.com/consumer/cn/doc/service/pushmessage-0000002505761436"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DC4C9BD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MCP Server 的职责</w:t>
      </w:r>
    </w:p>
    <w:p w14:paraId="537DD8FD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你的MCP Server只需要：</w:t>
      </w:r>
    </w:p>
    <w:p w14:paraId="2B446B0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从请求参数中读取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（如果用户已完成授权）</w:t>
      </w:r>
    </w:p>
    <w:p w14:paraId="58EF61E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根据这个ID识别用户</w:t>
      </w:r>
    </w:p>
    <w:p w14:paraId="403906B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 w:line="420" w:lineRule="atLeast"/>
        <w:ind w:left="-360" w:leftChars="0"/>
      </w:pPr>
    </w:p>
    <w:p w14:paraId="05B28E5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 w:line="420" w:lineRule="atLeast"/>
      </w:pPr>
    </w:p>
    <w:p w14:paraId="41557EE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如果ID无效或不存在，返回错误，让系统触发重新授权</w:t>
      </w:r>
    </w:p>
    <w:p w14:paraId="4F25BED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 w:line="420" w:lineRule="atLeast"/>
        <w:ind w:left="-360" w:leftChars="0"/>
      </w:pPr>
    </w:p>
    <w:p w14:paraId="74EC4E68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完整方案设计</w:t>
      </w:r>
    </w:p>
    <w:p w14:paraId="62A86910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0020" cy="5733415"/>
            <wp:effectExtent l="0" t="0" r="17780" b="635"/>
            <wp:docPr id="1" name="图片 1" descr="deepseek_mermaid_20260601_d0bc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601_d0bcc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B8F2"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三、实施步骤</w:t>
      </w:r>
    </w:p>
    <w:p w14:paraId="24A11914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第一步：配置授权回调接口</w:t>
      </w:r>
    </w:p>
    <w:p w14:paraId="46C14CB3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在小艺开放平台智能体配置中，设置你的授权回调地址：</w:t>
      </w:r>
    </w:p>
    <w:p w14:paraId="365671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0B5CD0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https://your-domain.com/api/xiaoyi/auth/callback</w:t>
      </w:r>
    </w:p>
    <w:p w14:paraId="5125E133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这个接口的职责是：</w:t>
      </w:r>
    </w:p>
    <w:p w14:paraId="1F2F59F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接收小艺传来的授权码（authCode）</w:t>
      </w:r>
    </w:p>
    <w:p w14:paraId="39973DC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识别用户身份（华为账号ID）</w:t>
      </w:r>
    </w:p>
    <w:p w14:paraId="3D6B21E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决定是直接返回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，还是引导用户输入员工ID</w:t>
      </w:r>
    </w:p>
    <w:p w14:paraId="4652B726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第二步：实现授权回调接口</w:t>
      </w:r>
    </w:p>
    <w:p w14:paraId="76821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1A3EC3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授权回调接口示例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@app.route(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"/api/xiaoyi/auth/callback"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methods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"POST"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auth_callback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1. 接收小艺传来的authCode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json    auth_code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"authCode"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user_id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"userId"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华为账号ID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2. 查询数据库：该华为账号是否已绑定员工ID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employee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"SELECT * FROM employee_bindings WHERE huawei_user_id = ?"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user_id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employee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3a. 已绑定：生成session_id并返回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session_id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generate_session_id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employee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employee_id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"agentLoginSessionId"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session_id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3b. 未绑定：返回特殊标志，让前端引导用户输入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"need_extra_info"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"请先输入您的员工ID"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非200状态码可能被视为错误</w:t>
      </w:r>
    </w:p>
    <w:p w14:paraId="56597A62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第三步：MCP Server 处理员工ID绑定</w:t>
      </w:r>
    </w:p>
    <w:p w14:paraId="10A32A91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在你的 MCP Server 中实现一个特殊的“绑定”工具：</w:t>
      </w:r>
    </w:p>
    <w:p w14:paraId="4DC14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389BAE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MCP工具：绑定员工ID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@app.route(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"/mcp/message"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methods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"POST"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handle_mcp_request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json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1. 尝试从请求中获取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session_id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"agentLoginSessionId"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有session_id，查表获取员工信息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employee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get_employee_by_session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employee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process_business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employee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2. 检查用户是否在输入绑定指令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user_input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user_input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startswith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"/setid"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提取员工ID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employee_id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user_input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从请求中获取华为账号ID（小艺会传过来）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huawei_user_id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"userId"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存储绑定关系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db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"employee_bindings"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"huawei_user_id"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huawei_user_id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"employee_id"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employee_id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生成session_id返回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new_session_id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generate_session_id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employee_id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 xml:space="preserve">f"✅ 员工ID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employee_id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 xml:space="preserve"> 绑定成功！"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"agentLoginSessionId"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new_session_id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3. 未绑定且未输入指令，引导用户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"请先输入您的员工ID进行身份验证，格式：/setid 您的员工ID"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721B6FAB"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四、关键技术点</w:t>
      </w:r>
    </w:p>
    <w:p w14:paraId="057B0DAD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1. agentLoginSessionId 的来源</w:t>
      </w:r>
    </w:p>
    <w:p w14:paraId="7E268FD1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根据官方文档，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是由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你的服务器生成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的，有效期由你控制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"https://developer.huawei.com/consumer/cn/doc/service/pushmessage-0000002505761436"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。这是你识别用户的核心凭证。</w:t>
      </w:r>
    </w:p>
    <w:p w14:paraId="53D38F9E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2. 为什么 MCP 响应不能直接返回 agentLoginSessionId</w:t>
      </w:r>
    </w:p>
    <w:p w14:paraId="002B8B93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官方文档的 PUSH 消息结构中，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是定义在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result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对象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内的字段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"https://developer.huawei.com/consumer/cn/doc/service/pushmessage-0000002505761436"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。这说明：</w:t>
      </w:r>
    </w:p>
    <w:p w14:paraId="7FB369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3A3EE53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如果通过 PUSH 主动推送，可以携带该字段</w:t>
      </w:r>
    </w:p>
    <w:p w14:paraId="656494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720A53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F00F86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MCP 工具调用的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响应格式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由你自己的 API 定义，小艺不会从中提取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</w:p>
    <w:p w14:paraId="7D42E9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440F2AB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正确的做法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授权回调接口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 session_id 的交换，MCP Server 只负责读取和校验。</w:t>
      </w:r>
    </w:p>
    <w:p w14:paraId="723E98A1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3. 如何识别用户身份而不依赖手机号</w:t>
      </w:r>
    </w:p>
    <w:p w14:paraId="2D893214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华为账号授权成功后，小艺会传递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（华为账号唯一标识）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"https://developer.huawei.com/consumer/cn/doc/service/pushmessage-0000002505761436"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。你只需要：</w:t>
      </w:r>
    </w:p>
    <w:p w14:paraId="6AF1099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将这个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与员工ID绑定并存储</w:t>
      </w:r>
    </w:p>
    <w:p w14:paraId="627FE8B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后续通过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识别用户</w:t>
      </w:r>
    </w:p>
    <w:p w14:paraId="7FABB51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完全不需要申请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phone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权限</w:t>
      </w:r>
    </w:p>
    <w:p w14:paraId="56E66DCA"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五、代码清单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0"/>
        <w:gridCol w:w="2229"/>
        <w:gridCol w:w="2888"/>
        <w:gridCol w:w="2249"/>
      </w:tblGrid>
      <w:tr w14:paraId="4637E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59D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AE5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职责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8FB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BAD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关键输出</w:t>
            </w:r>
          </w:p>
        </w:tc>
      </w:tr>
      <w:tr w14:paraId="14CED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0FF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授权回调接口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929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首次授权时返回 session_id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E45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authCode, userId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BB95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agentLoginSessionId</w:t>
            </w:r>
          </w:p>
        </w:tc>
      </w:tr>
      <w:tr w14:paraId="50AA6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E9D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MCP Server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492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处理业务请求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32A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content, agentLoginSessionId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8930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业务数据</w:t>
            </w:r>
          </w:p>
        </w:tc>
      </w:tr>
      <w:tr w14:paraId="36489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BF6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绑定工具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31B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处理员工ID绑定指令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8AD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/setid 指令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64F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确认信息</w:t>
            </w:r>
          </w:p>
        </w:tc>
      </w:tr>
    </w:tbl>
    <w:p w14:paraId="7E632858"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六、参考资料</w:t>
      </w:r>
    </w:p>
    <w:p w14:paraId="6CEEAB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7FE4CA5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PUSH通知-消息指令定义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官方定义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"https://developer.huawei.com/consumer/cn/doc/service/pushmessage-0000002505761436"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34F1D0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创建插件-认证方式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Header/OAuth/AK-SK认证配置说明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"https://developer.huawei.com/consumer/cn/doc/service/create-plugin-0000002471264325"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1B7BFBB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可信问答插件认证案例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Header认证的实际应用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"https://developer.huawei.com/consumer/cn/forum/topic/0208211561345026133?fid=0109140870620153026"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</w:p>
    <w:p w14:paraId="4F892882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这个方案的核心优势是：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不需要申请手机号权限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，完全基于华为账号ID + 员工ID绑定来实现身份识别。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由你自行生成和管理，完全可控。</w:t>
      </w:r>
    </w:p>
    <w:p w14:paraId="2C91499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授权回调接口地址</w:t>
      </w:r>
    </w:p>
    <w:p w14:paraId="243FC91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这是你方案中最关键的一环。在小艺开放平台智能体配置中，你需要配置：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0"/>
        <w:gridCol w:w="8690"/>
      </w:tblGrid>
      <w:tr w14:paraId="5ADE4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D37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613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C918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0F5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授权回调地址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0EE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https://your-domain.com/api/xiaoyi/auth/callback</w:t>
            </w:r>
          </w:p>
        </w:tc>
      </w:tr>
    </w:tbl>
    <w:p w14:paraId="20406E7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这个接口的作用是：</w:t>
      </w:r>
    </w:p>
    <w:p w14:paraId="577B90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小艺在用户授权后，会向这个地址发送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authCode</w:t>
      </w:r>
    </w:p>
    <w:p w14:paraId="160A1A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你的服务器验证后，返回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</w:p>
    <w:p w14:paraId="4737E9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小艺保存这个ID，后续MCP请求中携带</w:t>
      </w:r>
    </w:p>
    <w:p w14:paraId="7A64027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二、华为开发者联盟（AGC）需要配置的内容</w:t>
      </w:r>
    </w:p>
    <w:p w14:paraId="6387FC8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创建应用并获取凭证</w:t>
      </w:r>
    </w:p>
    <w:p w14:paraId="6B54C82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登录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"https://developer.huawei.com/consumer/cn/service/josp/agc/index.html"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AppGallery Connect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9CBD1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创建项目和应用（选择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类型）</w:t>
      </w:r>
    </w:p>
    <w:p w14:paraId="30BDD3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获取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Client 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Client Secret</w:t>
      </w:r>
    </w:p>
    <w:p w14:paraId="2FFBE18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：这里获取的凭证是用来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调用华为账号服务获取用户信息的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，不是用来配置MCP插件的。</w:t>
      </w:r>
    </w:p>
    <w:p w14:paraId="506B831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配置授权回调地址</w:t>
      </w:r>
    </w:p>
    <w:p w14:paraId="2A29FAA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在AGC的应用配置中，将授权回调地址设置为：</w:t>
      </w:r>
    </w:p>
    <w:p w14:paraId="41BDE5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06F579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https://your-domain.com/api/xiaoyi/auth/callback</w:t>
      </w:r>
    </w:p>
    <w:p w14:paraId="24477F7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（与你在小艺平台配置的保持一致）</w:t>
      </w:r>
    </w:p>
    <w:p w14:paraId="44A2DE0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添加沙箱测试账号（可选，开发阶段用）</w:t>
      </w:r>
    </w:p>
    <w:p w14:paraId="240A9F8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在AGC的【用户与访问】-【沙盒测试】-【测试账号】中，添加你的测试华为账号。</w:t>
      </w:r>
    </w:p>
    <w:p w14:paraId="04CD1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CC423B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三、关于权限申请的说明</w:t>
      </w:r>
    </w:p>
    <w:p w14:paraId="331DD4D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不需要申请</w:t>
      </w:r>
      <w:r>
        <w:rPr>
          <w:rStyle w:val="9"/>
          <w:rFonts w:hint="default"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bdr w:val="none" w:color="auto" w:sz="0" w:space="0"/>
          <w:shd w:val="clear" w:fill="EBEEF2"/>
        </w:rPr>
        <w:t>phone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权限</w:t>
      </w:r>
    </w:p>
    <w:p w14:paraId="34DDB38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根据官方权益查询接口文档，用户在请求中的身份标识是通过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字段传递的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"https://developer.huawei.com/consumer/cn/doc/service/privilege-query-0000002537721285"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2"/>
        <w:gridCol w:w="8768"/>
      </w:tblGrid>
      <w:tr w14:paraId="2CC53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985A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9CF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3A6A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7ED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userIdType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81C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用户账号类型，开发者自定义：CP_USER_ID</w:t>
            </w:r>
          </w:p>
        </w:tc>
      </w:tr>
      <w:tr w14:paraId="35284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278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0C1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用户id</w:t>
            </w:r>
          </w:p>
        </w:tc>
      </w:tr>
    </w:tbl>
    <w:p w14:paraId="21D932B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这意味着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：华为账号授权后，你获取到的是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（华为账号唯一标识），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不是手机号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62A94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65BA5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只需要用华为账号ID来识别用户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，不需要申请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phone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权限</w:t>
      </w:r>
    </w:p>
    <w:p w14:paraId="7A387C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只有当你需要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获取用户的手机号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时，才需要申请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phone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权限并提交交互图审核</w:t>
      </w:r>
    </w:p>
    <w:p w14:paraId="65498D6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你方案的核心逻辑是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：用华为账号ID关联员工ID，通过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维持会话。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这完全不需要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phone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DF6B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6F44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四、完整配置清单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1"/>
        <w:gridCol w:w="3302"/>
        <w:gridCol w:w="938"/>
        <w:gridCol w:w="3345"/>
      </w:tblGrid>
      <w:tr w14:paraId="25422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F05E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06B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954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400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47A42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44B4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小艺开放平台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7C7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MCP插件认证(Header/X-Employee-ID)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3D2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9BA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让用户在插件市场填写员工ID（如果不走市场则不需要）</w:t>
            </w:r>
          </w:p>
        </w:tc>
      </w:tr>
      <w:tr w14:paraId="59DC9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909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小艺开放平台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67D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授权回调地址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EF7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E16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接收authCode，返回agentLoginSessionId</w:t>
            </w:r>
          </w:p>
        </w:tc>
      </w:tr>
      <w:tr w14:paraId="2F63F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6EF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8F8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OAuth 2.0客户端（服务器应用）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772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848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获取Client ID/Secret，用于换取access_token</w:t>
            </w:r>
          </w:p>
        </w:tc>
      </w:tr>
      <w:tr w14:paraId="7C237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095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F19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授权回调地址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98C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842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与小艺平台配置一致</w:t>
            </w:r>
          </w:p>
        </w:tc>
      </w:tr>
      <w:tr w14:paraId="16FDE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FC0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18C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沙箱测试账号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FDC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开发阶段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30D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测试时使用，不依赖权限审批</w:t>
            </w:r>
          </w:p>
        </w:tc>
      </w:tr>
      <w:tr w14:paraId="6F214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BE9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AGC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F31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phone权限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4E4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不需要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69B5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用华为账号ID即可，不需要手机号</w:t>
            </w:r>
          </w:p>
        </w:tc>
      </w:tr>
    </w:tbl>
    <w:p w14:paraId="74422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3A4A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五、总结</w:t>
      </w:r>
    </w:p>
    <w:p w14:paraId="11C6F04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你需要的权限/配置只有这些：</w:t>
      </w:r>
    </w:p>
    <w:p w14:paraId="6020E3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小艺开放平台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：创建MCP插件 + 配置授权回调地址</w:t>
      </w:r>
    </w:p>
    <w:p w14:paraId="65E214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：创建OAuth 2.0服务器应用，获取Client ID/Secret</w:t>
      </w:r>
    </w:p>
    <w:p w14:paraId="68D3E9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不需要申请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phone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（除非你一定要获取手机号）</w:t>
      </w:r>
    </w:p>
    <w:p w14:paraId="110907B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核心要点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：用户授权后，你拿到的是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（华为账号唯一标识），用它来关联员工ID就足够了。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由你生成和管理，完全不依赖任何敏感权限申请。</w:t>
      </w:r>
    </w:p>
    <w:p w14:paraId="78B96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1FFC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你之前卡在MCP响应无法返回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，现在明白了吗——这个ID是通过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授权回调接口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返回的，不是通过MCP工具调用响应。需要我帮你写授权回调接口的具体代码吗？</w:t>
      </w:r>
    </w:p>
    <w:p w14:paraId="668DC83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3B542"/>
    <w:multiLevelType w:val="multilevel"/>
    <w:tmpl w:val="B323B5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C5B16B9"/>
    <w:multiLevelType w:val="singleLevel"/>
    <w:tmpl w:val="0C5B16B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EC86429"/>
    <w:multiLevelType w:val="multilevel"/>
    <w:tmpl w:val="1EC864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A5B917D"/>
    <w:multiLevelType w:val="singleLevel"/>
    <w:tmpl w:val="5A5B91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0ED200D"/>
    <w:multiLevelType w:val="multilevel"/>
    <w:tmpl w:val="70ED2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9C2DC2"/>
    <w:rsid w:val="3A254115"/>
    <w:rsid w:val="6E16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2026-06-01T09:38:34Z</dcterms:created>
  <dc:creator>Administrator</dc:creator>
  <cp:lastModifiedBy>花皮</cp:lastModifiedBy>
  <dcterms:modified xsi:type="dcterms:W3CDTF">2026-06-01T10:00:22Z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eyJoZGlkIjoiOTgyMWQwMGFjMWI5YmQwNGFlMzA1NTM4ZjdiY2FjMWQiLCJ1c2VySWQiOiI1OTA3NzYwMjMifQ==</vt:lpwstr>
  </property>
  <property fmtid="{D5CDD505-2E9C-101B-9397-08002B2CF9AE}" pid="4" name="ICV">
    <vt:lpwstr>B39FFC2876004AD09B4E3F98CBFBEDE2_12</vt:lpwstr>
  </property>
</Properties>
</file>