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663153" w14:textId="77777777" w:rsidR="0059190A" w:rsidRDefault="00481571">
      <w:pPr>
        <w:pStyle w:val="a4"/>
        <w:widowControl/>
        <w:spacing w:before="0" w:after="0" w:line="240" w:lineRule="auto"/>
        <w:rPr>
          <w:rFonts w:ascii="Calibri" w:eastAsia="Calibri" w:hAnsi="Calibri" w:cs="Calibri"/>
          <w:b/>
          <w:i w:val="0"/>
          <w:color w:val="663366"/>
          <w:sz w:val="72"/>
          <w:szCs w:val="72"/>
        </w:rPr>
      </w:pPr>
      <w:bookmarkStart w:id="0" w:name="_gjdgxs" w:colFirst="0" w:colLast="0"/>
      <w:bookmarkEnd w:id="0"/>
      <w:r>
        <w:rPr>
          <w:rFonts w:ascii="Calibri" w:eastAsia="Calibri" w:hAnsi="Calibri" w:cs="Calibri"/>
          <w:b/>
          <w:i w:val="0"/>
          <w:color w:val="663366"/>
          <w:sz w:val="72"/>
          <w:szCs w:val="72"/>
        </w:rPr>
        <w:t xml:space="preserve"> </w:t>
      </w:r>
    </w:p>
    <w:p w14:paraId="587F1F62" w14:textId="77777777" w:rsidR="0059190A" w:rsidRDefault="00481571">
      <w:pPr>
        <w:pStyle w:val="a4"/>
        <w:widowControl/>
        <w:spacing w:before="0" w:after="0" w:line="240" w:lineRule="auto"/>
        <w:jc w:val="center"/>
        <w:rPr>
          <w:rFonts w:ascii="Calibri" w:eastAsia="Calibri" w:hAnsi="Calibri" w:cs="Calibri"/>
          <w:b/>
          <w:i w:val="0"/>
          <w:color w:val="404040"/>
          <w:sz w:val="72"/>
          <w:szCs w:val="72"/>
        </w:rPr>
      </w:pPr>
      <w:bookmarkStart w:id="1" w:name="_30j0zll" w:colFirst="0" w:colLast="0"/>
      <w:bookmarkEnd w:id="1"/>
      <w:r>
        <w:rPr>
          <w:rFonts w:ascii="Calibri" w:eastAsia="Calibri" w:hAnsi="Calibri" w:cs="Calibri"/>
          <w:b/>
          <w:i w:val="0"/>
          <w:color w:val="000000"/>
          <w:sz w:val="72"/>
          <w:szCs w:val="72"/>
        </w:rPr>
        <w:t>AWC GAMEHALL Confirmation of single wallet integration</w:t>
      </w:r>
    </w:p>
    <w:p w14:paraId="1FE3D177" w14:textId="77777777" w:rsidR="0059190A" w:rsidRDefault="00481571">
      <w:pPr>
        <w:pStyle w:val="a4"/>
        <w:widowControl/>
        <w:spacing w:before="0" w:after="0" w:line="240" w:lineRule="auto"/>
        <w:jc w:val="center"/>
        <w:rPr>
          <w:rFonts w:ascii="Calibri" w:eastAsia="Calibri" w:hAnsi="Calibri" w:cs="Calibri"/>
          <w:b/>
          <w:i w:val="0"/>
          <w:color w:val="293239"/>
        </w:rPr>
      </w:pPr>
      <w:bookmarkStart w:id="2" w:name="_1fob9te" w:colFirst="0" w:colLast="0"/>
      <w:bookmarkEnd w:id="2"/>
      <w:r>
        <w:rPr>
          <w:rFonts w:ascii="Calibri" w:eastAsia="Calibri" w:hAnsi="Calibri" w:cs="Calibri"/>
          <w:b/>
          <w:i w:val="0"/>
          <w:color w:val="293239"/>
        </w:rPr>
        <w:t xml:space="preserve">AWC </w:t>
      </w:r>
      <w:r>
        <w:rPr>
          <w:rFonts w:ascii="宋体" w:eastAsia="宋体" w:hAnsi="宋体" w:cs="宋体"/>
          <w:b/>
          <w:i w:val="0"/>
          <w:color w:val="293239"/>
        </w:rPr>
        <w:t>大厅单一钱包开线前确认</w:t>
      </w:r>
    </w:p>
    <w:p w14:paraId="01E77410" w14:textId="77777777" w:rsidR="0059190A" w:rsidRDefault="00481571">
      <w:pPr>
        <w:rPr>
          <w:color w:val="000000"/>
          <w:sz w:val="20"/>
          <w:szCs w:val="20"/>
        </w:rPr>
      </w:pPr>
      <w:r>
        <w:t xml:space="preserve"> </w:t>
      </w:r>
      <w:r>
        <w:br w:type="page"/>
      </w:r>
      <w:r>
        <w:rPr>
          <w:noProof/>
        </w:rPr>
        <w:drawing>
          <wp:anchor distT="114300" distB="114300" distL="114300" distR="114300" simplePos="0" relativeHeight="251658240" behindDoc="0" locked="0" layoutInCell="1" hidden="0" allowOverlap="1" wp14:anchorId="144B4B95" wp14:editId="279F3DEA">
            <wp:simplePos x="0" y="0"/>
            <wp:positionH relativeFrom="column">
              <wp:posOffset>114300</wp:posOffset>
            </wp:positionH>
            <wp:positionV relativeFrom="paragraph">
              <wp:posOffset>114300</wp:posOffset>
            </wp:positionV>
            <wp:extent cx="5835600" cy="58293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835600" cy="5829300"/>
                    </a:xfrm>
                    <a:prstGeom prst="rect">
                      <a:avLst/>
                    </a:prstGeom>
                    <a:ln/>
                  </pic:spPr>
                </pic:pic>
              </a:graphicData>
            </a:graphic>
          </wp:anchor>
        </w:drawing>
      </w:r>
    </w:p>
    <w:p w14:paraId="275C3546" w14:textId="77777777" w:rsidR="0059190A" w:rsidRDefault="00481571">
      <w:pPr>
        <w:pBdr>
          <w:top w:val="nil"/>
          <w:left w:val="nil"/>
          <w:bottom w:val="nil"/>
          <w:right w:val="nil"/>
          <w:between w:val="nil"/>
        </w:pBdr>
        <w:spacing w:after="0" w:line="240" w:lineRule="auto"/>
        <w:rPr>
          <w:color w:val="000000"/>
        </w:rPr>
      </w:pPr>
      <w:bookmarkStart w:id="3" w:name="2zbgiuw" w:colFirst="0" w:colLast="0"/>
      <w:bookmarkStart w:id="4" w:name="_rg0xpchi8peo" w:colFirst="0" w:colLast="0"/>
      <w:bookmarkEnd w:id="3"/>
      <w:bookmarkEnd w:id="4"/>
      <w:r>
        <w:rPr>
          <w:color w:val="000000"/>
        </w:rPr>
        <w:lastRenderedPageBreak/>
        <w:t xml:space="preserve">Please ensure the items can be </w:t>
      </w:r>
      <w:r>
        <w:t>handled</w:t>
      </w:r>
      <w:r>
        <w:rPr>
          <w:color w:val="000000"/>
        </w:rPr>
        <w:t xml:space="preserve"> on your side, and </w:t>
      </w:r>
      <w:r>
        <w:t>reply and verify</w:t>
      </w:r>
      <w:r>
        <w:rPr>
          <w:color w:val="000000"/>
        </w:rPr>
        <w:t xml:space="preserve"> results to us, thank you.</w:t>
      </w:r>
    </w:p>
    <w:p w14:paraId="17747F66" w14:textId="77777777" w:rsidR="0059190A" w:rsidRDefault="00481571">
      <w:pPr>
        <w:pBdr>
          <w:top w:val="nil"/>
          <w:left w:val="nil"/>
          <w:bottom w:val="nil"/>
          <w:right w:val="nil"/>
          <w:between w:val="nil"/>
        </w:pBdr>
        <w:spacing w:after="0" w:line="240" w:lineRule="auto"/>
        <w:rPr>
          <w:color w:val="000000"/>
        </w:rPr>
      </w:pPr>
      <w:r>
        <w:rPr>
          <w:color w:val="000000"/>
        </w:rPr>
        <w:t>请确认以下内容贵方皆可对应，并回应确认后结果给我们，谢谢</w:t>
      </w:r>
    </w:p>
    <w:p w14:paraId="6B4822AD" w14:textId="77777777" w:rsidR="0059190A" w:rsidRDefault="0059190A">
      <w:pPr>
        <w:pBdr>
          <w:top w:val="nil"/>
          <w:left w:val="nil"/>
          <w:bottom w:val="nil"/>
          <w:right w:val="nil"/>
          <w:between w:val="nil"/>
        </w:pBdr>
        <w:spacing w:after="0" w:line="240" w:lineRule="auto"/>
        <w:rPr>
          <w:color w:val="000000"/>
        </w:rPr>
      </w:pPr>
    </w:p>
    <w:tbl>
      <w:tblPr>
        <w:tblStyle w:val="a5"/>
        <w:tblW w:w="98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15"/>
        <w:gridCol w:w="7950"/>
        <w:gridCol w:w="1020"/>
      </w:tblGrid>
      <w:tr w:rsidR="0059190A" w14:paraId="46491A3A" w14:textId="77777777">
        <w:tc>
          <w:tcPr>
            <w:tcW w:w="915" w:type="dxa"/>
          </w:tcPr>
          <w:p w14:paraId="496730A5" w14:textId="77777777" w:rsidR="0059190A" w:rsidRDefault="00481571">
            <w:pPr>
              <w:rPr>
                <w:b/>
              </w:rPr>
            </w:pPr>
            <w:r>
              <w:rPr>
                <w:b/>
              </w:rPr>
              <w:t>No.</w:t>
            </w:r>
          </w:p>
        </w:tc>
        <w:tc>
          <w:tcPr>
            <w:tcW w:w="7950" w:type="dxa"/>
          </w:tcPr>
          <w:p w14:paraId="16C21611" w14:textId="77777777" w:rsidR="0059190A" w:rsidRDefault="00481571">
            <w:pPr>
              <w:rPr>
                <w:b/>
              </w:rPr>
            </w:pPr>
            <w:r>
              <w:rPr>
                <w:b/>
              </w:rPr>
              <w:t>Check list</w:t>
            </w:r>
          </w:p>
        </w:tc>
        <w:tc>
          <w:tcPr>
            <w:tcW w:w="1020" w:type="dxa"/>
          </w:tcPr>
          <w:p w14:paraId="2ED541C6" w14:textId="77777777" w:rsidR="0059190A" w:rsidRDefault="00481571">
            <w:pPr>
              <w:rPr>
                <w:b/>
              </w:rPr>
            </w:pPr>
            <w:r>
              <w:rPr>
                <w:b/>
              </w:rPr>
              <w:t>verify results</w:t>
            </w:r>
          </w:p>
        </w:tc>
      </w:tr>
      <w:tr w:rsidR="0059190A" w14:paraId="2E89EC56" w14:textId="77777777">
        <w:tc>
          <w:tcPr>
            <w:tcW w:w="915" w:type="dxa"/>
          </w:tcPr>
          <w:p w14:paraId="7D7FFFFA" w14:textId="77777777" w:rsidR="0059190A" w:rsidRDefault="00481571">
            <w:pPr>
              <w:pBdr>
                <w:top w:val="nil"/>
                <w:left w:val="nil"/>
                <w:bottom w:val="nil"/>
                <w:right w:val="nil"/>
                <w:between w:val="nil"/>
              </w:pBdr>
              <w:rPr>
                <w:color w:val="000000"/>
              </w:rPr>
            </w:pPr>
            <w:r>
              <w:rPr>
                <w:color w:val="000000"/>
                <w:sz w:val="56"/>
                <w:szCs w:val="56"/>
              </w:rPr>
              <w:t>1</w:t>
            </w:r>
          </w:p>
        </w:tc>
        <w:tc>
          <w:tcPr>
            <w:tcW w:w="8970" w:type="dxa"/>
            <w:gridSpan w:val="2"/>
          </w:tcPr>
          <w:p w14:paraId="328C2304" w14:textId="77777777" w:rsidR="0059190A" w:rsidRDefault="00481571">
            <w:pPr>
              <w:pBdr>
                <w:top w:val="nil"/>
                <w:left w:val="nil"/>
                <w:bottom w:val="nil"/>
                <w:right w:val="nil"/>
                <w:between w:val="nil"/>
              </w:pBdr>
              <w:rPr>
                <w:color w:val="000000"/>
              </w:rPr>
            </w:pPr>
            <w:r>
              <w:rPr>
                <w:color w:val="000000"/>
              </w:rPr>
              <w:t xml:space="preserve">Regarding our API notification practices in real </w:t>
            </w:r>
            <w:r>
              <w:t>cases</w:t>
            </w:r>
            <w:r>
              <w:rPr>
                <w:color w:val="000000"/>
              </w:rPr>
              <w:t xml:space="preserve">, you might have situations as below. Please confirm that you can handle them correctly, </w:t>
            </w:r>
          </w:p>
          <w:p w14:paraId="45281A68" w14:textId="77777777" w:rsidR="0059190A" w:rsidRDefault="00481571">
            <w:pPr>
              <w:pBdr>
                <w:top w:val="nil"/>
                <w:left w:val="nil"/>
                <w:bottom w:val="nil"/>
                <w:right w:val="nil"/>
                <w:between w:val="nil"/>
              </w:pBdr>
              <w:rPr>
                <w:color w:val="000000"/>
              </w:rPr>
            </w:pPr>
            <w:r>
              <w:rPr>
                <w:color w:val="000000"/>
              </w:rPr>
              <w:t>关于</w:t>
            </w:r>
            <w:r>
              <w:rPr>
                <w:color w:val="000000"/>
              </w:rPr>
              <w:t>API notification</w:t>
            </w:r>
            <w:r>
              <w:rPr>
                <w:color w:val="000000"/>
              </w:rPr>
              <w:t>您可能会接收到以下几种状况，请确保您都可正确对应</w:t>
            </w:r>
          </w:p>
        </w:tc>
      </w:tr>
      <w:tr w:rsidR="0059190A" w14:paraId="111D84F3" w14:textId="77777777">
        <w:tc>
          <w:tcPr>
            <w:tcW w:w="915" w:type="dxa"/>
          </w:tcPr>
          <w:p w14:paraId="7C3C6FF0" w14:textId="77777777" w:rsidR="0059190A" w:rsidRDefault="00481571">
            <w:pPr>
              <w:pBdr>
                <w:top w:val="nil"/>
                <w:left w:val="nil"/>
                <w:bottom w:val="nil"/>
                <w:right w:val="nil"/>
                <w:between w:val="nil"/>
              </w:pBdr>
              <w:rPr>
                <w:color w:val="000000"/>
              </w:rPr>
            </w:pPr>
            <w:r>
              <w:rPr>
                <w:color w:val="000000"/>
              </w:rPr>
              <w:t>Case 1</w:t>
            </w:r>
          </w:p>
          <w:p w14:paraId="359F3C14" w14:textId="77777777" w:rsidR="0059190A" w:rsidRDefault="0059190A">
            <w:pPr>
              <w:pBdr>
                <w:top w:val="nil"/>
                <w:left w:val="nil"/>
                <w:bottom w:val="nil"/>
                <w:right w:val="nil"/>
                <w:between w:val="nil"/>
              </w:pBdr>
              <w:rPr>
                <w:color w:val="000000"/>
              </w:rPr>
            </w:pPr>
          </w:p>
          <w:p w14:paraId="38D0A8B4" w14:textId="77777777" w:rsidR="0059190A" w:rsidRDefault="0059190A">
            <w:pPr>
              <w:pBdr>
                <w:top w:val="nil"/>
                <w:left w:val="nil"/>
                <w:bottom w:val="nil"/>
                <w:right w:val="nil"/>
                <w:between w:val="nil"/>
              </w:pBdr>
              <w:rPr>
                <w:color w:val="000000"/>
              </w:rPr>
            </w:pPr>
          </w:p>
        </w:tc>
        <w:tc>
          <w:tcPr>
            <w:tcW w:w="7950" w:type="dxa"/>
          </w:tcPr>
          <w:p w14:paraId="37E4C846" w14:textId="77777777" w:rsidR="0059190A" w:rsidRDefault="00481571">
            <w:pPr>
              <w:pBdr>
                <w:top w:val="nil"/>
                <w:left w:val="nil"/>
                <w:bottom w:val="nil"/>
                <w:right w:val="nil"/>
                <w:between w:val="nil"/>
              </w:pBdr>
              <w:rPr>
                <w:color w:val="000000"/>
              </w:rPr>
            </w:pPr>
            <w:r>
              <w:rPr>
                <w:color w:val="000000"/>
              </w:rPr>
              <w:t>Normal Case</w:t>
            </w:r>
            <w:r>
              <w:rPr>
                <w:color w:val="000000"/>
              </w:rPr>
              <w:t>：</w:t>
            </w:r>
            <w:r>
              <w:rPr>
                <w:color w:val="000000"/>
              </w:rPr>
              <w:t>You will receive ""bet"" request first then rec</w:t>
            </w:r>
            <w:r>
              <w:rPr>
                <w:color w:val="000000"/>
              </w:rPr>
              <w:t xml:space="preserve">eive ""cancelBet"". </w:t>
            </w:r>
          </w:p>
          <w:p w14:paraId="5EE3F8D3" w14:textId="77777777" w:rsidR="0059190A" w:rsidRDefault="0059190A">
            <w:pPr>
              <w:pBdr>
                <w:top w:val="nil"/>
                <w:left w:val="nil"/>
                <w:bottom w:val="nil"/>
                <w:right w:val="nil"/>
                <w:between w:val="nil"/>
              </w:pBdr>
              <w:rPr>
                <w:color w:val="000000"/>
              </w:rPr>
            </w:pPr>
          </w:p>
          <w:p w14:paraId="6ACD96DC" w14:textId="77777777" w:rsidR="0059190A" w:rsidRDefault="00481571">
            <w:pPr>
              <w:pBdr>
                <w:top w:val="nil"/>
                <w:left w:val="nil"/>
                <w:bottom w:val="nil"/>
                <w:right w:val="nil"/>
                <w:between w:val="nil"/>
              </w:pBdr>
              <w:rPr>
                <w:color w:val="000000"/>
              </w:rPr>
            </w:pPr>
            <w:r>
              <w:rPr>
                <w:color w:val="000000"/>
              </w:rPr>
              <w:t>※  In case of AWC did not receive the correct response of “bet” request in limit time from Operator.(response timeout)</w:t>
            </w:r>
          </w:p>
          <w:p w14:paraId="6C215873" w14:textId="77777777" w:rsidR="0059190A" w:rsidRDefault="0059190A">
            <w:pPr>
              <w:pBdr>
                <w:top w:val="nil"/>
                <w:left w:val="nil"/>
                <w:bottom w:val="nil"/>
                <w:right w:val="nil"/>
                <w:between w:val="nil"/>
              </w:pBdr>
              <w:rPr>
                <w:color w:val="000000"/>
              </w:rPr>
            </w:pPr>
          </w:p>
          <w:p w14:paraId="564B2E95" w14:textId="77777777" w:rsidR="0059190A" w:rsidRDefault="00481571">
            <w:r>
              <w:t>If the bet transaction has been accepted by the operator (the balance was decreased), the cancelBet for the transa</w:t>
            </w:r>
            <w:r>
              <w:t>ction(with the same platformTxid) must be processed. The balance should increase based upon the bet amount.</w:t>
            </w:r>
          </w:p>
          <w:p w14:paraId="1D46FF3F" w14:textId="77777777" w:rsidR="0059190A" w:rsidRDefault="00481571">
            <w:pPr>
              <w:pBdr>
                <w:top w:val="nil"/>
                <w:left w:val="nil"/>
                <w:bottom w:val="nil"/>
                <w:right w:val="nil"/>
                <w:between w:val="nil"/>
              </w:pBdr>
              <w:rPr>
                <w:color w:val="000000"/>
              </w:rPr>
            </w:pPr>
            <w:r>
              <w:rPr>
                <w:color w:val="000000"/>
              </w:rPr>
              <w:t xml:space="preserve"> </w:t>
            </w:r>
          </w:p>
          <w:p w14:paraId="47BAC3B1" w14:textId="77777777" w:rsidR="0059190A" w:rsidRDefault="00481571">
            <w:pPr>
              <w:pBdr>
                <w:top w:val="nil"/>
                <w:left w:val="nil"/>
                <w:bottom w:val="nil"/>
                <w:right w:val="nil"/>
                <w:between w:val="nil"/>
              </w:pBdr>
              <w:rPr>
                <w:rFonts w:ascii="Microsoft JhengHei" w:eastAsia="Microsoft JhengHei" w:hAnsi="Microsoft JhengHei" w:cs="Microsoft JhengHei"/>
                <w:color w:val="000000"/>
              </w:rPr>
            </w:pPr>
            <w:r>
              <w:rPr>
                <w:color w:val="000000"/>
              </w:rPr>
              <w:t>正常流程：</w:t>
            </w:r>
            <w:r>
              <w:rPr>
                <w:rFonts w:ascii="Microsoft JhengHei" w:eastAsia="Microsoft JhengHei" w:hAnsi="Microsoft JhengHei" w:cs="Microsoft JhengHei"/>
                <w:color w:val="000000"/>
              </w:rPr>
              <w:t>您收到</w:t>
            </w:r>
            <w:r>
              <w:rPr>
                <w:color w:val="000000"/>
              </w:rPr>
              <w:t>bet</w:t>
            </w:r>
            <w:r>
              <w:rPr>
                <w:rFonts w:ascii="Microsoft JhengHei" w:eastAsia="Microsoft JhengHei" w:hAnsi="Microsoft JhengHei" w:cs="Microsoft JhengHei"/>
                <w:color w:val="000000"/>
              </w:rPr>
              <w:t>后才收到</w:t>
            </w:r>
            <w:r>
              <w:rPr>
                <w:color w:val="000000"/>
              </w:rPr>
              <w:t>cancelBet</w:t>
            </w:r>
            <w:r>
              <w:rPr>
                <w:rFonts w:ascii="Microsoft JhengHei" w:eastAsia="Microsoft JhengHei" w:hAnsi="Microsoft JhengHei" w:cs="Microsoft JhengHei"/>
                <w:color w:val="000000"/>
              </w:rPr>
              <w:t>。</w:t>
            </w:r>
          </w:p>
          <w:p w14:paraId="62F232CB" w14:textId="77777777" w:rsidR="0059190A" w:rsidRDefault="0059190A">
            <w:pPr>
              <w:pBdr>
                <w:top w:val="nil"/>
                <w:left w:val="nil"/>
                <w:bottom w:val="nil"/>
                <w:right w:val="nil"/>
                <w:between w:val="nil"/>
              </w:pBdr>
              <w:rPr>
                <w:color w:val="000000"/>
              </w:rPr>
            </w:pPr>
          </w:p>
          <w:p w14:paraId="00937941" w14:textId="77777777" w:rsidR="0059190A" w:rsidRDefault="00481571">
            <w:pPr>
              <w:pBdr>
                <w:top w:val="nil"/>
                <w:left w:val="nil"/>
                <w:bottom w:val="nil"/>
                <w:right w:val="nil"/>
                <w:between w:val="nil"/>
              </w:pBdr>
              <w:rPr>
                <w:color w:val="000000"/>
              </w:rPr>
            </w:pPr>
            <w:r>
              <w:rPr>
                <w:color w:val="000000"/>
              </w:rPr>
              <w:t xml:space="preserve">※  </w:t>
            </w:r>
            <w:r>
              <w:rPr>
                <w:color w:val="000000"/>
              </w:rPr>
              <w:t>情境描述：</w:t>
            </w:r>
            <w:r>
              <w:rPr>
                <w:color w:val="000000"/>
              </w:rPr>
              <w:t>AWC</w:t>
            </w:r>
            <w:r>
              <w:rPr>
                <w:color w:val="000000"/>
              </w:rPr>
              <w:t>在指定时间内未收到运营商正确回应</w:t>
            </w:r>
            <w:r>
              <w:rPr>
                <w:color w:val="000000"/>
              </w:rPr>
              <w:t>bet</w:t>
            </w:r>
            <w:r>
              <w:rPr>
                <w:color w:val="000000"/>
              </w:rPr>
              <w:t>请求</w:t>
            </w:r>
          </w:p>
          <w:p w14:paraId="349F6E7B" w14:textId="77777777" w:rsidR="0059190A" w:rsidRDefault="0059190A">
            <w:pPr>
              <w:pBdr>
                <w:top w:val="nil"/>
                <w:left w:val="nil"/>
                <w:bottom w:val="nil"/>
                <w:right w:val="nil"/>
                <w:between w:val="nil"/>
              </w:pBdr>
              <w:rPr>
                <w:color w:val="000000"/>
              </w:rPr>
            </w:pPr>
          </w:p>
          <w:p w14:paraId="635E438B" w14:textId="77777777" w:rsidR="0059190A" w:rsidRDefault="00481571">
            <w:pPr>
              <w:pBdr>
                <w:top w:val="nil"/>
                <w:left w:val="nil"/>
                <w:bottom w:val="nil"/>
                <w:right w:val="nil"/>
                <w:between w:val="nil"/>
              </w:pBdr>
              <w:rPr>
                <w:color w:val="000000"/>
              </w:rPr>
            </w:pPr>
            <w:r>
              <w:rPr>
                <w:color w:val="000000"/>
              </w:rPr>
              <w:t>若</w:t>
            </w:r>
            <w:r>
              <w:rPr>
                <w:color w:val="000000"/>
              </w:rPr>
              <w:t>bet</w:t>
            </w:r>
            <w:r>
              <w:rPr>
                <w:color w:val="000000"/>
              </w:rPr>
              <w:t>的</w:t>
            </w:r>
            <w:r>
              <w:t>注单</w:t>
            </w:r>
            <w:r>
              <w:rPr>
                <w:color w:val="000000"/>
              </w:rPr>
              <w:t>已被贵方</w:t>
            </w:r>
            <w:r>
              <w:t>接受</w:t>
            </w:r>
            <w:r>
              <w:rPr>
                <w:color w:val="000000"/>
              </w:rPr>
              <w:t>(</w:t>
            </w:r>
            <w:r>
              <w:rPr>
                <w:color w:val="000000"/>
              </w:rPr>
              <w:t>玩家余额已扣</w:t>
            </w:r>
            <w:r>
              <w:rPr>
                <w:color w:val="000000"/>
              </w:rPr>
              <w:t>)</w:t>
            </w:r>
            <w:r>
              <w:rPr>
                <w:color w:val="000000"/>
              </w:rPr>
              <w:t>，</w:t>
            </w:r>
            <w:r>
              <w:t>后续</w:t>
            </w:r>
            <w:r>
              <w:rPr>
                <w:color w:val="000000"/>
              </w:rPr>
              <w:t>必须</w:t>
            </w:r>
            <w:r>
              <w:t>能正确处理</w:t>
            </w:r>
            <w:r>
              <w:rPr>
                <w:color w:val="000000"/>
              </w:rPr>
              <w:t xml:space="preserve">cancelBet </w:t>
            </w:r>
            <w:r>
              <w:t>注单</w:t>
            </w:r>
            <w:r>
              <w:t>(</w:t>
            </w:r>
            <w:r>
              <w:t>相同</w:t>
            </w:r>
            <w:r>
              <w:t>platformTxid)</w:t>
            </w:r>
            <w:r>
              <w:rPr>
                <w:color w:val="000000"/>
              </w:rPr>
              <w:t>。玩家余额需依照</w:t>
            </w:r>
            <w:r>
              <w:t>bet</w:t>
            </w:r>
            <w:r>
              <w:rPr>
                <w:color w:val="000000"/>
              </w:rPr>
              <w:t>的金额加回。</w:t>
            </w:r>
          </w:p>
        </w:tc>
        <w:tc>
          <w:tcPr>
            <w:tcW w:w="1020" w:type="dxa"/>
          </w:tcPr>
          <w:p w14:paraId="32520F30" w14:textId="0E25795E" w:rsidR="0059190A" w:rsidRDefault="00EF6E73">
            <w:pPr>
              <w:pBdr>
                <w:top w:val="nil"/>
                <w:left w:val="nil"/>
                <w:bottom w:val="nil"/>
                <w:right w:val="nil"/>
                <w:between w:val="nil"/>
              </w:pBdr>
              <w:rPr>
                <w:color w:val="000000"/>
              </w:rPr>
            </w:pPr>
            <w:r w:rsidRPr="00654A9E">
              <w:rPr>
                <w:bCs/>
                <w:sz w:val="24"/>
                <w:szCs w:val="24"/>
              </w:rPr>
              <w:t>Y</w:t>
            </w:r>
          </w:p>
        </w:tc>
      </w:tr>
      <w:tr w:rsidR="0059190A" w14:paraId="0FA75461" w14:textId="77777777">
        <w:tc>
          <w:tcPr>
            <w:tcW w:w="915" w:type="dxa"/>
          </w:tcPr>
          <w:p w14:paraId="34820FF5" w14:textId="77777777" w:rsidR="0059190A" w:rsidRDefault="00481571">
            <w:pPr>
              <w:pBdr>
                <w:top w:val="nil"/>
                <w:left w:val="nil"/>
                <w:bottom w:val="nil"/>
                <w:right w:val="nil"/>
                <w:between w:val="nil"/>
              </w:pBdr>
              <w:rPr>
                <w:color w:val="000000"/>
              </w:rPr>
            </w:pPr>
            <w:r>
              <w:rPr>
                <w:color w:val="000000"/>
              </w:rPr>
              <w:t>Case 2</w:t>
            </w:r>
          </w:p>
          <w:p w14:paraId="7CAAEDE3" w14:textId="77777777" w:rsidR="0059190A" w:rsidRDefault="0059190A">
            <w:pPr>
              <w:pBdr>
                <w:top w:val="nil"/>
                <w:left w:val="nil"/>
                <w:bottom w:val="nil"/>
                <w:right w:val="nil"/>
                <w:between w:val="nil"/>
              </w:pBdr>
              <w:rPr>
                <w:color w:val="000000"/>
              </w:rPr>
            </w:pPr>
          </w:p>
          <w:p w14:paraId="44750D08" w14:textId="77777777" w:rsidR="0059190A" w:rsidRDefault="0059190A">
            <w:pPr>
              <w:pBdr>
                <w:top w:val="nil"/>
                <w:left w:val="nil"/>
                <w:bottom w:val="nil"/>
                <w:right w:val="nil"/>
                <w:between w:val="nil"/>
              </w:pBdr>
              <w:rPr>
                <w:color w:val="000000"/>
              </w:rPr>
            </w:pPr>
          </w:p>
          <w:p w14:paraId="5981D794" w14:textId="77777777" w:rsidR="0059190A" w:rsidRDefault="0059190A">
            <w:pPr>
              <w:pBdr>
                <w:top w:val="nil"/>
                <w:left w:val="nil"/>
                <w:bottom w:val="nil"/>
                <w:right w:val="nil"/>
                <w:between w:val="nil"/>
              </w:pBdr>
              <w:rPr>
                <w:color w:val="000000"/>
              </w:rPr>
            </w:pPr>
          </w:p>
        </w:tc>
        <w:tc>
          <w:tcPr>
            <w:tcW w:w="7950" w:type="dxa"/>
          </w:tcPr>
          <w:p w14:paraId="65382347" w14:textId="77777777" w:rsidR="0059190A" w:rsidRDefault="00481571">
            <w:pPr>
              <w:pBdr>
                <w:top w:val="nil"/>
                <w:left w:val="nil"/>
                <w:bottom w:val="nil"/>
                <w:right w:val="nil"/>
                <w:between w:val="nil"/>
              </w:pBdr>
              <w:rPr>
                <w:color w:val="000000"/>
              </w:rPr>
            </w:pPr>
            <w:r>
              <w:rPr>
                <w:color w:val="000000"/>
              </w:rPr>
              <w:t>exceptional case</w:t>
            </w:r>
            <w:r>
              <w:rPr>
                <w:color w:val="000000"/>
              </w:rPr>
              <w:t>：</w:t>
            </w:r>
            <w:r>
              <w:rPr>
                <w:color w:val="000000"/>
              </w:rPr>
              <w:t xml:space="preserve">You receive ""cancelBet"" first then only receive ""bet"". </w:t>
            </w:r>
          </w:p>
          <w:p w14:paraId="35AE44D1" w14:textId="77777777" w:rsidR="0059190A" w:rsidRDefault="0059190A">
            <w:pPr>
              <w:pBdr>
                <w:top w:val="nil"/>
                <w:left w:val="nil"/>
                <w:bottom w:val="nil"/>
                <w:right w:val="nil"/>
                <w:between w:val="nil"/>
              </w:pBdr>
              <w:rPr>
                <w:color w:val="000000"/>
              </w:rPr>
            </w:pPr>
          </w:p>
          <w:p w14:paraId="7992E096" w14:textId="77777777" w:rsidR="0059190A" w:rsidRDefault="00481571">
            <w:pPr>
              <w:pBdr>
                <w:top w:val="nil"/>
                <w:left w:val="nil"/>
                <w:bottom w:val="nil"/>
                <w:right w:val="nil"/>
                <w:between w:val="nil"/>
              </w:pBdr>
              <w:rPr>
                <w:color w:val="000000"/>
              </w:rPr>
            </w:pPr>
            <w:r>
              <w:rPr>
                <w:rFonts w:ascii="Microsoft JhengHei" w:eastAsia="Microsoft JhengHei" w:hAnsi="Microsoft JhengHei" w:cs="Microsoft JhengHei"/>
                <w:color w:val="000000"/>
              </w:rPr>
              <w:t>※</w:t>
            </w:r>
            <w:r>
              <w:rPr>
                <w:color w:val="000000"/>
              </w:rPr>
              <w:t xml:space="preserve">This case might happen because </w:t>
            </w:r>
            <w:r>
              <w:t>the network</w:t>
            </w:r>
            <w:r>
              <w:rPr>
                <w:color w:val="000000"/>
              </w:rPr>
              <w:t xml:space="preserve"> is not stable. </w:t>
            </w:r>
          </w:p>
          <w:p w14:paraId="12BED275" w14:textId="77777777" w:rsidR="0059190A" w:rsidRDefault="00481571">
            <w:pPr>
              <w:pBdr>
                <w:top w:val="nil"/>
                <w:left w:val="nil"/>
                <w:bottom w:val="nil"/>
                <w:right w:val="nil"/>
                <w:between w:val="nil"/>
              </w:pBdr>
              <w:rPr>
                <w:color w:val="000000"/>
              </w:rPr>
            </w:pPr>
            <w:r>
              <w:rPr>
                <w:color w:val="000000"/>
              </w:rPr>
              <w:t xml:space="preserve">For instance(not equal to the real situation) </w:t>
            </w:r>
            <w:r>
              <w:rPr>
                <w:color w:val="000000"/>
              </w:rPr>
              <w:t>：</w:t>
            </w:r>
          </w:p>
          <w:p w14:paraId="3D9C7EA3" w14:textId="77777777" w:rsidR="0059190A" w:rsidRDefault="00481571">
            <w:pPr>
              <w:pBdr>
                <w:top w:val="nil"/>
                <w:left w:val="nil"/>
                <w:bottom w:val="nil"/>
                <w:right w:val="nil"/>
                <w:between w:val="nil"/>
              </w:pBdr>
              <w:rPr>
                <w:color w:val="000000"/>
              </w:rPr>
            </w:pPr>
            <w:r>
              <w:rPr>
                <w:color w:val="000000"/>
              </w:rPr>
              <w:t xml:space="preserve">&gt;&gt; AWC </w:t>
            </w:r>
            <w:r>
              <w:t>sent a bet</w:t>
            </w:r>
            <w:r>
              <w:rPr>
                <w:color w:val="000000"/>
              </w:rPr>
              <w:t xml:space="preserve"> request to your side.</w:t>
            </w:r>
          </w:p>
          <w:p w14:paraId="37B30C88" w14:textId="77777777" w:rsidR="0059190A" w:rsidRDefault="00481571">
            <w:pPr>
              <w:pBdr>
                <w:top w:val="nil"/>
                <w:left w:val="nil"/>
                <w:bottom w:val="nil"/>
                <w:right w:val="nil"/>
                <w:between w:val="nil"/>
              </w:pBdr>
              <w:rPr>
                <w:color w:val="000000"/>
              </w:rPr>
            </w:pPr>
            <w:r>
              <w:rPr>
                <w:color w:val="000000"/>
              </w:rPr>
              <w:t>&gt;&gt; Network  is not s</w:t>
            </w:r>
            <w:r>
              <w:rPr>
                <w:color w:val="000000"/>
              </w:rPr>
              <w:t>table</w:t>
            </w:r>
          </w:p>
          <w:p w14:paraId="6AF484A9" w14:textId="77777777" w:rsidR="0059190A" w:rsidRDefault="00481571">
            <w:pPr>
              <w:pBdr>
                <w:top w:val="nil"/>
                <w:left w:val="nil"/>
                <w:bottom w:val="nil"/>
                <w:right w:val="nil"/>
                <w:between w:val="nil"/>
              </w:pBdr>
              <w:rPr>
                <w:color w:val="000000"/>
              </w:rPr>
            </w:pPr>
            <w:r>
              <w:rPr>
                <w:color w:val="000000"/>
              </w:rPr>
              <w:t>&gt;&gt; Your response for bet to AWC was timeout.</w:t>
            </w:r>
          </w:p>
          <w:p w14:paraId="41923DA2" w14:textId="77777777" w:rsidR="0059190A" w:rsidRDefault="00481571">
            <w:pPr>
              <w:pBdr>
                <w:top w:val="nil"/>
                <w:left w:val="nil"/>
                <w:bottom w:val="nil"/>
                <w:right w:val="nil"/>
                <w:between w:val="nil"/>
              </w:pBdr>
              <w:rPr>
                <w:color w:val="000000"/>
              </w:rPr>
            </w:pPr>
            <w:r>
              <w:rPr>
                <w:color w:val="000000"/>
              </w:rPr>
              <w:t xml:space="preserve">&gt;&gt; AWC </w:t>
            </w:r>
            <w:r>
              <w:t>sent</w:t>
            </w:r>
            <w:r>
              <w:rPr>
                <w:color w:val="000000"/>
              </w:rPr>
              <w:t xml:space="preserve"> a cancelBet </w:t>
            </w:r>
            <w:r>
              <w:t xml:space="preserve">request </w:t>
            </w:r>
          </w:p>
          <w:p w14:paraId="22533B9B" w14:textId="77777777" w:rsidR="0059190A" w:rsidRDefault="00481571">
            <w:pPr>
              <w:pBdr>
                <w:top w:val="nil"/>
                <w:left w:val="nil"/>
                <w:bottom w:val="nil"/>
                <w:right w:val="nil"/>
                <w:between w:val="nil"/>
              </w:pBdr>
              <w:rPr>
                <w:color w:val="000000"/>
              </w:rPr>
            </w:pPr>
            <w:r>
              <w:rPr>
                <w:color w:val="000000"/>
              </w:rPr>
              <w:t>&gt;&gt; Network problem, you received cancelBet first but no bet request yet.</w:t>
            </w:r>
          </w:p>
          <w:p w14:paraId="6E227549" w14:textId="77777777" w:rsidR="0059190A" w:rsidRDefault="0059190A">
            <w:pPr>
              <w:pBdr>
                <w:top w:val="nil"/>
                <w:left w:val="nil"/>
                <w:bottom w:val="nil"/>
                <w:right w:val="nil"/>
                <w:between w:val="nil"/>
              </w:pBdr>
              <w:rPr>
                <w:color w:val="000000"/>
              </w:rPr>
            </w:pPr>
          </w:p>
          <w:p w14:paraId="3AFA5267" w14:textId="77777777" w:rsidR="0059190A" w:rsidRDefault="00481571">
            <w:pPr>
              <w:pBdr>
                <w:top w:val="nil"/>
                <w:left w:val="nil"/>
                <w:bottom w:val="nil"/>
                <w:right w:val="nil"/>
                <w:between w:val="nil"/>
              </w:pBdr>
            </w:pPr>
            <w:r>
              <w:t xml:space="preserve">If a cancelBet is received with a platformTxid that does not match any stored bet transaction, the bet may still come at a later point to be reversed. Therefore, the operator must hold onto this cancelBet until a matching bet call does arrive or stored it </w:t>
            </w:r>
            <w:r>
              <w:t>the same time you specify to keep the bet transaction.</w:t>
            </w:r>
          </w:p>
          <w:p w14:paraId="30380E03" w14:textId="77777777" w:rsidR="0059190A" w:rsidRDefault="0059190A">
            <w:pPr>
              <w:pBdr>
                <w:top w:val="nil"/>
                <w:left w:val="nil"/>
                <w:bottom w:val="nil"/>
                <w:right w:val="nil"/>
                <w:between w:val="nil"/>
              </w:pBdr>
            </w:pPr>
          </w:p>
          <w:p w14:paraId="717E65B3" w14:textId="77777777" w:rsidR="0059190A" w:rsidRDefault="00481571">
            <w:r>
              <w:t>One way to solve this issue is by storing this platformTxid along with other platformTxid that have already processed. This way, if a bet is received with the same platformTxid, it will not process.</w:t>
            </w:r>
          </w:p>
          <w:p w14:paraId="1910715A" w14:textId="77777777" w:rsidR="0059190A" w:rsidRDefault="0059190A">
            <w:pPr>
              <w:pBdr>
                <w:top w:val="nil"/>
                <w:left w:val="nil"/>
                <w:bottom w:val="nil"/>
                <w:right w:val="nil"/>
                <w:between w:val="nil"/>
              </w:pBdr>
              <w:rPr>
                <w:color w:val="000000"/>
              </w:rPr>
            </w:pPr>
          </w:p>
          <w:p w14:paraId="26D93DC6" w14:textId="77777777" w:rsidR="0059190A" w:rsidRDefault="00481571">
            <w:pPr>
              <w:pBdr>
                <w:top w:val="nil"/>
                <w:left w:val="nil"/>
                <w:bottom w:val="nil"/>
                <w:right w:val="nil"/>
                <w:between w:val="nil"/>
              </w:pBdr>
              <w:rPr>
                <w:color w:val="000000"/>
              </w:rPr>
            </w:pPr>
            <w:r>
              <w:rPr>
                <w:color w:val="000000"/>
              </w:rPr>
              <w:t>特殊情况：您收到</w:t>
            </w:r>
            <w:r>
              <w:rPr>
                <w:color w:val="000000"/>
              </w:rPr>
              <w:t>cancelBet</w:t>
            </w:r>
            <w:r>
              <w:rPr>
                <w:color w:val="000000"/>
              </w:rPr>
              <w:t>后才收到</w:t>
            </w:r>
            <w:r>
              <w:rPr>
                <w:color w:val="000000"/>
              </w:rPr>
              <w:t>bet</w:t>
            </w:r>
            <w:r>
              <w:rPr>
                <w:color w:val="000000"/>
              </w:rPr>
              <w:t>。</w:t>
            </w:r>
            <w:r>
              <w:rPr>
                <w:color w:val="000000"/>
              </w:rPr>
              <w:t xml:space="preserve"> </w:t>
            </w:r>
          </w:p>
          <w:p w14:paraId="7723919E" w14:textId="77777777" w:rsidR="0059190A" w:rsidRDefault="0059190A">
            <w:pPr>
              <w:pBdr>
                <w:top w:val="nil"/>
                <w:left w:val="nil"/>
                <w:bottom w:val="nil"/>
                <w:right w:val="nil"/>
                <w:between w:val="nil"/>
              </w:pBdr>
              <w:rPr>
                <w:color w:val="000000"/>
              </w:rPr>
            </w:pPr>
          </w:p>
          <w:p w14:paraId="2A965F8C" w14:textId="77777777" w:rsidR="0059190A" w:rsidRDefault="00481571">
            <w:pPr>
              <w:pBdr>
                <w:top w:val="nil"/>
                <w:left w:val="nil"/>
                <w:bottom w:val="nil"/>
                <w:right w:val="nil"/>
                <w:between w:val="nil"/>
              </w:pBdr>
              <w:rPr>
                <w:color w:val="000000"/>
              </w:rPr>
            </w:pPr>
            <w:r>
              <w:rPr>
                <w:color w:val="000000"/>
              </w:rPr>
              <w:t xml:space="preserve">※  </w:t>
            </w:r>
            <w:r>
              <w:rPr>
                <w:color w:val="000000"/>
              </w:rPr>
              <w:t>情境描述：此状况可能因网路状况不稳定产生</w:t>
            </w:r>
          </w:p>
          <w:p w14:paraId="65DC4F28" w14:textId="77777777" w:rsidR="0059190A" w:rsidRDefault="00481571">
            <w:pPr>
              <w:pBdr>
                <w:top w:val="nil"/>
                <w:left w:val="nil"/>
                <w:bottom w:val="nil"/>
                <w:right w:val="nil"/>
                <w:between w:val="nil"/>
              </w:pBdr>
              <w:rPr>
                <w:color w:val="000000"/>
              </w:rPr>
            </w:pPr>
            <w:r>
              <w:rPr>
                <w:color w:val="000000"/>
              </w:rPr>
              <w:t>举例</w:t>
            </w:r>
            <w:r>
              <w:rPr>
                <w:color w:val="000000"/>
              </w:rPr>
              <w:t>(</w:t>
            </w:r>
            <w:r>
              <w:rPr>
                <w:color w:val="000000"/>
              </w:rPr>
              <w:t>不等于实际情况</w:t>
            </w:r>
            <w:r>
              <w:rPr>
                <w:color w:val="000000"/>
              </w:rPr>
              <w:t>)</w:t>
            </w:r>
            <w:r>
              <w:rPr>
                <w:color w:val="000000"/>
              </w:rPr>
              <w:t>：</w:t>
            </w:r>
          </w:p>
          <w:p w14:paraId="4FD58E71" w14:textId="77777777" w:rsidR="0059190A" w:rsidRDefault="00481571">
            <w:pPr>
              <w:pBdr>
                <w:top w:val="nil"/>
                <w:left w:val="nil"/>
                <w:bottom w:val="nil"/>
                <w:right w:val="nil"/>
                <w:between w:val="nil"/>
              </w:pBdr>
              <w:rPr>
                <w:color w:val="000000"/>
              </w:rPr>
            </w:pPr>
            <w:r>
              <w:rPr>
                <w:color w:val="000000"/>
              </w:rPr>
              <w:t>&gt;&gt; AWC</w:t>
            </w:r>
            <w:r>
              <w:rPr>
                <w:color w:val="000000"/>
              </w:rPr>
              <w:t>发出</w:t>
            </w:r>
            <w:r>
              <w:rPr>
                <w:color w:val="000000"/>
              </w:rPr>
              <w:t>bet</w:t>
            </w:r>
            <w:r>
              <w:rPr>
                <w:color w:val="000000"/>
              </w:rPr>
              <w:t>请求</w:t>
            </w:r>
          </w:p>
          <w:p w14:paraId="4EC667E1" w14:textId="77777777" w:rsidR="0059190A" w:rsidRDefault="00481571">
            <w:pPr>
              <w:pBdr>
                <w:top w:val="nil"/>
                <w:left w:val="nil"/>
                <w:bottom w:val="nil"/>
                <w:right w:val="nil"/>
                <w:between w:val="nil"/>
              </w:pBdr>
              <w:rPr>
                <w:color w:val="000000"/>
              </w:rPr>
            </w:pPr>
            <w:r>
              <w:rPr>
                <w:color w:val="000000"/>
              </w:rPr>
              <w:t xml:space="preserve">&gt;&gt; </w:t>
            </w:r>
            <w:r>
              <w:rPr>
                <w:color w:val="000000"/>
              </w:rPr>
              <w:t>网路状况不稳定</w:t>
            </w:r>
          </w:p>
          <w:p w14:paraId="2C8C12FB" w14:textId="77777777" w:rsidR="0059190A" w:rsidRDefault="00481571">
            <w:pPr>
              <w:pBdr>
                <w:top w:val="nil"/>
                <w:left w:val="nil"/>
                <w:bottom w:val="nil"/>
                <w:right w:val="nil"/>
                <w:between w:val="nil"/>
              </w:pBdr>
              <w:rPr>
                <w:color w:val="000000"/>
              </w:rPr>
            </w:pPr>
            <w:r>
              <w:rPr>
                <w:color w:val="000000"/>
              </w:rPr>
              <w:lastRenderedPageBreak/>
              <w:t xml:space="preserve">&gt;&gt; </w:t>
            </w:r>
            <w:r>
              <w:rPr>
                <w:color w:val="000000"/>
              </w:rPr>
              <w:t>您对</w:t>
            </w:r>
            <w:r>
              <w:rPr>
                <w:color w:val="000000"/>
              </w:rPr>
              <w:t>bet</w:t>
            </w:r>
            <w:r>
              <w:rPr>
                <w:color w:val="000000"/>
              </w:rPr>
              <w:t>请求的回复逾时</w:t>
            </w:r>
            <w:r>
              <w:rPr>
                <w:color w:val="000000"/>
              </w:rPr>
              <w:br/>
              <w:t>&gt;&gt; AWC</w:t>
            </w:r>
            <w:r>
              <w:rPr>
                <w:color w:val="000000"/>
              </w:rPr>
              <w:t>发出</w:t>
            </w:r>
            <w:r>
              <w:rPr>
                <w:color w:val="000000"/>
              </w:rPr>
              <w:t>cancelBet</w:t>
            </w:r>
            <w:r>
              <w:rPr>
                <w:color w:val="000000"/>
              </w:rPr>
              <w:t>请求</w:t>
            </w:r>
          </w:p>
          <w:p w14:paraId="14C104C6" w14:textId="77777777" w:rsidR="0059190A" w:rsidRDefault="00481571">
            <w:pPr>
              <w:pBdr>
                <w:top w:val="nil"/>
                <w:left w:val="nil"/>
                <w:bottom w:val="nil"/>
                <w:right w:val="nil"/>
                <w:between w:val="nil"/>
              </w:pBdr>
              <w:rPr>
                <w:color w:val="000000"/>
              </w:rPr>
            </w:pPr>
            <w:r>
              <w:rPr>
                <w:color w:val="000000"/>
              </w:rPr>
              <w:t xml:space="preserve">&gt;&gt; </w:t>
            </w:r>
            <w:r>
              <w:rPr>
                <w:color w:val="000000"/>
              </w:rPr>
              <w:t>可能因网路问题导致您先收到</w:t>
            </w:r>
            <w:r>
              <w:rPr>
                <w:color w:val="000000"/>
              </w:rPr>
              <w:t>cancelBet</w:t>
            </w:r>
            <w:r>
              <w:rPr>
                <w:color w:val="000000"/>
              </w:rPr>
              <w:t>但尚未收到</w:t>
            </w:r>
            <w:r>
              <w:rPr>
                <w:color w:val="000000"/>
              </w:rPr>
              <w:t>bet</w:t>
            </w:r>
          </w:p>
          <w:p w14:paraId="4BE0CE63" w14:textId="77777777" w:rsidR="0059190A" w:rsidRDefault="0059190A">
            <w:pPr>
              <w:pBdr>
                <w:top w:val="nil"/>
                <w:left w:val="nil"/>
                <w:bottom w:val="nil"/>
                <w:right w:val="nil"/>
                <w:between w:val="nil"/>
              </w:pBdr>
              <w:rPr>
                <w:color w:val="000000"/>
              </w:rPr>
            </w:pPr>
          </w:p>
          <w:p w14:paraId="0A5A771F" w14:textId="77777777" w:rsidR="0059190A" w:rsidRDefault="00481571">
            <w:pPr>
              <w:pBdr>
                <w:top w:val="nil"/>
                <w:left w:val="nil"/>
                <w:bottom w:val="nil"/>
                <w:right w:val="nil"/>
                <w:between w:val="nil"/>
              </w:pBdr>
              <w:rPr>
                <w:color w:val="000000"/>
              </w:rPr>
            </w:pPr>
            <w:r>
              <w:rPr>
                <w:color w:val="000000"/>
              </w:rPr>
              <w:t>若您收到一笔</w:t>
            </w:r>
            <w:r>
              <w:rPr>
                <w:color w:val="000000"/>
              </w:rPr>
              <w:t>cancelBet</w:t>
            </w:r>
            <w:r>
              <w:rPr>
                <w:color w:val="000000"/>
              </w:rPr>
              <w:t>，但您的系统中并无和此</w:t>
            </w:r>
            <w:r>
              <w:t>platformTxid</w:t>
            </w:r>
            <w:r>
              <w:rPr>
                <w:color w:val="000000"/>
              </w:rPr>
              <w:t>相同的</w:t>
            </w:r>
            <w:r>
              <w:rPr>
                <w:color w:val="000000"/>
              </w:rPr>
              <w:t>bet</w:t>
            </w:r>
            <w:r>
              <w:rPr>
                <w:color w:val="000000"/>
              </w:rPr>
              <w:t>请求。可能是因为这笔交易的</w:t>
            </w:r>
            <w:r>
              <w:rPr>
                <w:color w:val="000000"/>
              </w:rPr>
              <w:t>bet</w:t>
            </w:r>
            <w:r>
              <w:rPr>
                <w:color w:val="000000"/>
              </w:rPr>
              <w:t>请求尚未送到贵方。</w:t>
            </w:r>
          </w:p>
          <w:p w14:paraId="4B989ADB" w14:textId="77777777" w:rsidR="0059190A" w:rsidRDefault="0059190A">
            <w:pPr>
              <w:pBdr>
                <w:top w:val="nil"/>
                <w:left w:val="nil"/>
                <w:bottom w:val="nil"/>
                <w:right w:val="nil"/>
                <w:between w:val="nil"/>
              </w:pBdr>
              <w:rPr>
                <w:color w:val="000000"/>
              </w:rPr>
            </w:pPr>
          </w:p>
          <w:p w14:paraId="38799F0C" w14:textId="77777777" w:rsidR="0059190A" w:rsidRDefault="00481571">
            <w:pPr>
              <w:pBdr>
                <w:top w:val="nil"/>
                <w:left w:val="nil"/>
                <w:bottom w:val="nil"/>
                <w:right w:val="nil"/>
                <w:between w:val="nil"/>
              </w:pBdr>
              <w:rPr>
                <w:color w:val="000000"/>
              </w:rPr>
            </w:pPr>
            <w:r>
              <w:rPr>
                <w:color w:val="000000"/>
              </w:rPr>
              <w:t>遇到这种请况建议您两种做法：</w:t>
            </w:r>
          </w:p>
          <w:p w14:paraId="2CD760E2" w14:textId="77777777" w:rsidR="0059190A" w:rsidRDefault="00481571">
            <w:pPr>
              <w:pBdr>
                <w:top w:val="nil"/>
                <w:left w:val="nil"/>
                <w:bottom w:val="nil"/>
                <w:right w:val="nil"/>
                <w:between w:val="nil"/>
              </w:pBdr>
              <w:rPr>
                <w:color w:val="000000"/>
              </w:rPr>
            </w:pPr>
            <w:r>
              <w:rPr>
                <w:color w:val="000000"/>
              </w:rPr>
              <w:t>作法</w:t>
            </w:r>
            <w:r>
              <w:rPr>
                <w:color w:val="000000"/>
              </w:rPr>
              <w:t>1.</w:t>
            </w:r>
            <w:r>
              <w:rPr>
                <w:color w:val="000000"/>
              </w:rPr>
              <w:t>请您保留此</w:t>
            </w:r>
            <w:r>
              <w:rPr>
                <w:color w:val="000000"/>
              </w:rPr>
              <w:t>笔</w:t>
            </w:r>
            <w:r>
              <w:rPr>
                <w:color w:val="000000"/>
              </w:rPr>
              <w:t>cancelBet</w:t>
            </w:r>
            <w:r>
              <w:rPr>
                <w:color w:val="000000"/>
              </w:rPr>
              <w:t>请求直到收到同一笔</w:t>
            </w:r>
            <w:r>
              <w:t>platformTxid</w:t>
            </w:r>
            <w:r>
              <w:rPr>
                <w:color w:val="000000"/>
              </w:rPr>
              <w:t>的</w:t>
            </w:r>
            <w:r>
              <w:rPr>
                <w:color w:val="000000"/>
              </w:rPr>
              <w:t>bet</w:t>
            </w:r>
            <w:r>
              <w:rPr>
                <w:color w:val="000000"/>
              </w:rPr>
              <w:t>进行处理。或者，将此笔</w:t>
            </w:r>
            <w:r>
              <w:rPr>
                <w:color w:val="000000"/>
              </w:rPr>
              <w:t>cancelBet</w:t>
            </w:r>
            <w:r>
              <w:rPr>
                <w:color w:val="000000"/>
              </w:rPr>
              <w:t>保留时间设定为和您系统保留</w:t>
            </w:r>
            <w:r>
              <w:rPr>
                <w:color w:val="000000"/>
              </w:rPr>
              <w:t>bet</w:t>
            </w:r>
            <w:r>
              <w:rPr>
                <w:color w:val="000000"/>
              </w:rPr>
              <w:t>的时间一样长。</w:t>
            </w:r>
          </w:p>
          <w:p w14:paraId="5DAC898E" w14:textId="77777777" w:rsidR="0059190A" w:rsidRDefault="0059190A">
            <w:pPr>
              <w:pBdr>
                <w:top w:val="nil"/>
                <w:left w:val="nil"/>
                <w:bottom w:val="nil"/>
                <w:right w:val="nil"/>
                <w:between w:val="nil"/>
              </w:pBdr>
              <w:rPr>
                <w:color w:val="000000"/>
              </w:rPr>
            </w:pPr>
          </w:p>
          <w:p w14:paraId="3F25E30E" w14:textId="77777777" w:rsidR="0059190A" w:rsidRDefault="00481571">
            <w:pPr>
              <w:pBdr>
                <w:top w:val="nil"/>
                <w:left w:val="nil"/>
                <w:bottom w:val="nil"/>
                <w:right w:val="nil"/>
                <w:between w:val="nil"/>
              </w:pBdr>
              <w:rPr>
                <w:color w:val="000000"/>
              </w:rPr>
            </w:pPr>
            <w:r>
              <w:rPr>
                <w:color w:val="000000"/>
              </w:rPr>
              <w:t>作法</w:t>
            </w:r>
            <w:r>
              <w:rPr>
                <w:color w:val="000000"/>
              </w:rPr>
              <w:t>2.</w:t>
            </w:r>
            <w:r>
              <w:rPr>
                <w:color w:val="000000"/>
              </w:rPr>
              <w:t>将此笔</w:t>
            </w:r>
            <w:r>
              <w:rPr>
                <w:color w:val="000000"/>
              </w:rPr>
              <w:t>cancelBet</w:t>
            </w:r>
            <w:r>
              <w:rPr>
                <w:color w:val="000000"/>
              </w:rPr>
              <w:t>的</w:t>
            </w:r>
            <w:r>
              <w:rPr>
                <w:color w:val="000000"/>
              </w:rPr>
              <w:t>platformTxid</w:t>
            </w:r>
            <w:r>
              <w:rPr>
                <w:color w:val="000000"/>
              </w:rPr>
              <w:t>先行写入已处理的交易中。这样一来，后续收到同一笔</w:t>
            </w:r>
            <w:r>
              <w:rPr>
                <w:color w:val="000000"/>
              </w:rPr>
              <w:t>platformTxid</w:t>
            </w:r>
            <w:r>
              <w:rPr>
                <w:color w:val="000000"/>
              </w:rPr>
              <w:t>的</w:t>
            </w:r>
            <w:r>
              <w:rPr>
                <w:color w:val="000000"/>
              </w:rPr>
              <w:t xml:space="preserve">bet </w:t>
            </w:r>
            <w:r>
              <w:rPr>
                <w:color w:val="000000"/>
              </w:rPr>
              <w:t>就可以直接被取消</w:t>
            </w:r>
          </w:p>
        </w:tc>
        <w:tc>
          <w:tcPr>
            <w:tcW w:w="1020" w:type="dxa"/>
          </w:tcPr>
          <w:p w14:paraId="2B845B17" w14:textId="44554741" w:rsidR="0059190A" w:rsidRPr="00654A9E" w:rsidRDefault="00654A9E">
            <w:pPr>
              <w:pBdr>
                <w:top w:val="nil"/>
                <w:left w:val="nil"/>
                <w:bottom w:val="nil"/>
                <w:right w:val="nil"/>
                <w:between w:val="nil"/>
              </w:pBdr>
              <w:rPr>
                <w:bCs/>
                <w:color w:val="000000"/>
              </w:rPr>
            </w:pPr>
            <w:r w:rsidRPr="00654A9E">
              <w:rPr>
                <w:bCs/>
                <w:sz w:val="24"/>
                <w:szCs w:val="24"/>
              </w:rPr>
              <w:lastRenderedPageBreak/>
              <w:t>Y</w:t>
            </w:r>
          </w:p>
        </w:tc>
      </w:tr>
      <w:tr w:rsidR="0059190A" w14:paraId="265750EF" w14:textId="77777777">
        <w:tc>
          <w:tcPr>
            <w:tcW w:w="915" w:type="dxa"/>
          </w:tcPr>
          <w:p w14:paraId="215CCA9B" w14:textId="77777777" w:rsidR="0059190A" w:rsidRDefault="00481571">
            <w:pPr>
              <w:pBdr>
                <w:top w:val="nil"/>
                <w:left w:val="nil"/>
                <w:bottom w:val="nil"/>
                <w:right w:val="nil"/>
                <w:between w:val="nil"/>
              </w:pBdr>
              <w:rPr>
                <w:color w:val="000000"/>
              </w:rPr>
            </w:pPr>
            <w:r>
              <w:rPr>
                <w:color w:val="000000"/>
              </w:rPr>
              <w:t>Case 3</w:t>
            </w:r>
          </w:p>
          <w:p w14:paraId="7FD56D14" w14:textId="77777777" w:rsidR="0059190A" w:rsidRDefault="0059190A">
            <w:pPr>
              <w:pBdr>
                <w:top w:val="nil"/>
                <w:left w:val="nil"/>
                <w:bottom w:val="nil"/>
                <w:right w:val="nil"/>
                <w:between w:val="nil"/>
              </w:pBdr>
              <w:rPr>
                <w:color w:val="000000"/>
              </w:rPr>
            </w:pPr>
          </w:p>
          <w:p w14:paraId="39C69120" w14:textId="77777777" w:rsidR="0059190A" w:rsidRDefault="0059190A">
            <w:pPr>
              <w:pBdr>
                <w:top w:val="nil"/>
                <w:left w:val="nil"/>
                <w:bottom w:val="nil"/>
                <w:right w:val="nil"/>
                <w:between w:val="nil"/>
              </w:pBdr>
              <w:rPr>
                <w:color w:val="000000"/>
              </w:rPr>
            </w:pPr>
          </w:p>
          <w:p w14:paraId="11BA5205" w14:textId="77777777" w:rsidR="0059190A" w:rsidRDefault="0059190A">
            <w:pPr>
              <w:pBdr>
                <w:top w:val="nil"/>
                <w:left w:val="nil"/>
                <w:bottom w:val="nil"/>
                <w:right w:val="nil"/>
                <w:between w:val="nil"/>
              </w:pBdr>
              <w:rPr>
                <w:color w:val="000000"/>
              </w:rPr>
            </w:pPr>
          </w:p>
        </w:tc>
        <w:tc>
          <w:tcPr>
            <w:tcW w:w="7950" w:type="dxa"/>
          </w:tcPr>
          <w:p w14:paraId="33E931AE" w14:textId="77777777" w:rsidR="0059190A" w:rsidRDefault="00481571">
            <w:pPr>
              <w:pBdr>
                <w:top w:val="nil"/>
                <w:left w:val="nil"/>
                <w:bottom w:val="nil"/>
                <w:right w:val="nil"/>
                <w:between w:val="nil"/>
              </w:pBdr>
              <w:rPr>
                <w:color w:val="000000"/>
              </w:rPr>
            </w:pPr>
            <w:r>
              <w:rPr>
                <w:color w:val="000000"/>
              </w:rPr>
              <w:t>exceptional case</w:t>
            </w:r>
            <w:r>
              <w:rPr>
                <w:color w:val="000000"/>
              </w:rPr>
              <w:t>：</w:t>
            </w:r>
            <w:r>
              <w:rPr>
                <w:color w:val="000000"/>
              </w:rPr>
              <w:t>You receive ""cancelBet"" first but there is no ""bet"" for it.</w:t>
            </w:r>
          </w:p>
          <w:p w14:paraId="1423ABF7" w14:textId="77777777" w:rsidR="0059190A" w:rsidRDefault="0059190A">
            <w:pPr>
              <w:pBdr>
                <w:top w:val="nil"/>
                <w:left w:val="nil"/>
                <w:bottom w:val="nil"/>
                <w:right w:val="nil"/>
                <w:between w:val="nil"/>
              </w:pBdr>
              <w:rPr>
                <w:color w:val="000000"/>
              </w:rPr>
            </w:pPr>
          </w:p>
          <w:p w14:paraId="3788EEB5" w14:textId="77777777" w:rsidR="0059190A" w:rsidRDefault="00481571">
            <w:pPr>
              <w:pBdr>
                <w:top w:val="nil"/>
                <w:left w:val="nil"/>
                <w:bottom w:val="nil"/>
                <w:right w:val="nil"/>
                <w:between w:val="nil"/>
              </w:pBdr>
              <w:rPr>
                <w:color w:val="000000"/>
              </w:rPr>
            </w:pPr>
            <w:r>
              <w:rPr>
                <w:color w:val="000000"/>
              </w:rPr>
              <w:t>※  This case might happen when network got problem</w:t>
            </w:r>
          </w:p>
          <w:p w14:paraId="1B3A76A4" w14:textId="77777777" w:rsidR="0059190A" w:rsidRDefault="00481571">
            <w:pPr>
              <w:pBdr>
                <w:top w:val="nil"/>
                <w:left w:val="nil"/>
                <w:bottom w:val="nil"/>
                <w:right w:val="nil"/>
                <w:between w:val="nil"/>
              </w:pBdr>
              <w:rPr>
                <w:color w:val="000000"/>
              </w:rPr>
            </w:pPr>
            <w:r>
              <w:rPr>
                <w:color w:val="000000"/>
              </w:rPr>
              <w:t xml:space="preserve">For instance(not equal to the real situation) </w:t>
            </w:r>
            <w:r>
              <w:rPr>
                <w:color w:val="000000"/>
              </w:rPr>
              <w:t>：</w:t>
            </w:r>
          </w:p>
          <w:p w14:paraId="2CE61FBC" w14:textId="77777777" w:rsidR="0059190A" w:rsidRDefault="00481571">
            <w:pPr>
              <w:pBdr>
                <w:top w:val="nil"/>
                <w:left w:val="nil"/>
                <w:bottom w:val="nil"/>
                <w:right w:val="nil"/>
                <w:between w:val="nil"/>
              </w:pBdr>
              <w:rPr>
                <w:color w:val="000000"/>
              </w:rPr>
            </w:pPr>
            <w:r>
              <w:rPr>
                <w:color w:val="000000"/>
              </w:rPr>
              <w:t>&gt;&gt; AWC sent a bet request to your side.</w:t>
            </w:r>
          </w:p>
          <w:p w14:paraId="135C44F1" w14:textId="77777777" w:rsidR="0059190A" w:rsidRDefault="00481571">
            <w:pPr>
              <w:pBdr>
                <w:top w:val="nil"/>
                <w:left w:val="nil"/>
                <w:bottom w:val="nil"/>
                <w:right w:val="nil"/>
                <w:between w:val="nil"/>
              </w:pBdr>
              <w:rPr>
                <w:color w:val="000000"/>
              </w:rPr>
            </w:pPr>
            <w:r>
              <w:rPr>
                <w:color w:val="000000"/>
              </w:rPr>
              <w:t>&gt;&gt; Network  is not stable, bet requ</w:t>
            </w:r>
            <w:r>
              <w:rPr>
                <w:color w:val="000000"/>
              </w:rPr>
              <w:t>est disappear.</w:t>
            </w:r>
          </w:p>
          <w:p w14:paraId="55CD9CA1" w14:textId="77777777" w:rsidR="0059190A" w:rsidRDefault="00481571">
            <w:pPr>
              <w:pBdr>
                <w:top w:val="nil"/>
                <w:left w:val="nil"/>
                <w:bottom w:val="nil"/>
                <w:right w:val="nil"/>
                <w:between w:val="nil"/>
              </w:pBdr>
              <w:rPr>
                <w:color w:val="000000"/>
              </w:rPr>
            </w:pPr>
            <w:r>
              <w:rPr>
                <w:color w:val="000000"/>
              </w:rPr>
              <w:t>&gt;&gt; Your response for bet to AWC was timeout.</w:t>
            </w:r>
          </w:p>
          <w:p w14:paraId="4BFEA67A" w14:textId="77777777" w:rsidR="0059190A" w:rsidRDefault="00481571">
            <w:pPr>
              <w:pBdr>
                <w:top w:val="nil"/>
                <w:left w:val="nil"/>
                <w:bottom w:val="nil"/>
                <w:right w:val="nil"/>
                <w:between w:val="nil"/>
              </w:pBdr>
              <w:rPr>
                <w:color w:val="000000"/>
              </w:rPr>
            </w:pPr>
            <w:r>
              <w:rPr>
                <w:color w:val="000000"/>
              </w:rPr>
              <w:t xml:space="preserve">&gt;&gt; AWC sent a cancelBet </w:t>
            </w:r>
            <w:r>
              <w:t xml:space="preserve">request </w:t>
            </w:r>
          </w:p>
          <w:p w14:paraId="034575EF" w14:textId="77777777" w:rsidR="0059190A" w:rsidRDefault="00481571">
            <w:pPr>
              <w:pBdr>
                <w:top w:val="nil"/>
                <w:left w:val="nil"/>
                <w:bottom w:val="nil"/>
                <w:right w:val="nil"/>
                <w:between w:val="nil"/>
              </w:pBdr>
              <w:rPr>
                <w:color w:val="000000"/>
              </w:rPr>
            </w:pPr>
            <w:r>
              <w:rPr>
                <w:color w:val="000000"/>
              </w:rPr>
              <w:t>&gt;&gt; Network problem, you received cancelBet first but no bet request yet.</w:t>
            </w:r>
          </w:p>
          <w:p w14:paraId="1AC9FC9C" w14:textId="77777777" w:rsidR="0059190A" w:rsidRDefault="0059190A">
            <w:pPr>
              <w:pBdr>
                <w:top w:val="nil"/>
                <w:left w:val="nil"/>
                <w:bottom w:val="nil"/>
                <w:right w:val="nil"/>
                <w:between w:val="nil"/>
              </w:pBdr>
              <w:rPr>
                <w:color w:val="000000"/>
              </w:rPr>
            </w:pPr>
          </w:p>
          <w:p w14:paraId="51ECBBA6" w14:textId="77777777" w:rsidR="0059190A" w:rsidRDefault="00481571">
            <w:r>
              <w:t>In this case, we recommend that you can handle this in the same way as case 2.</w:t>
            </w:r>
          </w:p>
          <w:p w14:paraId="01E7AB05" w14:textId="77777777" w:rsidR="0059190A" w:rsidRDefault="0059190A">
            <w:pPr>
              <w:pBdr>
                <w:top w:val="nil"/>
                <w:left w:val="nil"/>
                <w:bottom w:val="nil"/>
                <w:right w:val="nil"/>
                <w:between w:val="nil"/>
              </w:pBdr>
              <w:rPr>
                <w:color w:val="000000"/>
              </w:rPr>
            </w:pPr>
          </w:p>
          <w:p w14:paraId="2F989EE2" w14:textId="77777777" w:rsidR="0059190A" w:rsidRDefault="00481571">
            <w:pPr>
              <w:pBdr>
                <w:top w:val="nil"/>
                <w:left w:val="nil"/>
                <w:bottom w:val="nil"/>
                <w:right w:val="nil"/>
                <w:between w:val="nil"/>
              </w:pBdr>
              <w:rPr>
                <w:color w:val="000000"/>
              </w:rPr>
            </w:pPr>
            <w:r>
              <w:rPr>
                <w:color w:val="000000"/>
              </w:rPr>
              <w:t>特殊情况：</w:t>
            </w:r>
            <w:r>
              <w:rPr>
                <w:rFonts w:ascii="Microsoft JhengHei" w:eastAsia="Microsoft JhengHei" w:hAnsi="Microsoft JhengHei" w:cs="Microsoft JhengHei"/>
                <w:color w:val="000000"/>
              </w:rPr>
              <w:t>您收到</w:t>
            </w:r>
            <w:r>
              <w:rPr>
                <w:color w:val="000000"/>
              </w:rPr>
              <w:t>cancelBet</w:t>
            </w:r>
            <w:r>
              <w:rPr>
                <w:rFonts w:ascii="Microsoft JhengHei" w:eastAsia="Microsoft JhengHei" w:hAnsi="Microsoft JhengHei" w:cs="Microsoft JhengHei"/>
                <w:color w:val="000000"/>
              </w:rPr>
              <w:t>后未收到</w:t>
            </w:r>
            <w:r>
              <w:rPr>
                <w:color w:val="000000"/>
              </w:rPr>
              <w:t>bet</w:t>
            </w:r>
            <w:r>
              <w:rPr>
                <w:rFonts w:ascii="Microsoft JhengHei" w:eastAsia="Microsoft JhengHei" w:hAnsi="Microsoft JhengHei" w:cs="Microsoft JhengHei"/>
                <w:color w:val="000000"/>
              </w:rPr>
              <w:t>。</w:t>
            </w:r>
          </w:p>
          <w:p w14:paraId="0D140332" w14:textId="77777777" w:rsidR="0059190A" w:rsidRDefault="00481571">
            <w:pPr>
              <w:pBdr>
                <w:top w:val="nil"/>
                <w:left w:val="nil"/>
                <w:bottom w:val="nil"/>
                <w:right w:val="nil"/>
                <w:between w:val="nil"/>
              </w:pBdr>
              <w:rPr>
                <w:rFonts w:ascii="Microsoft JhengHei" w:eastAsia="Microsoft JhengHei" w:hAnsi="Microsoft JhengHei" w:cs="Microsoft JhengHei"/>
                <w:color w:val="000000"/>
              </w:rPr>
            </w:pPr>
            <w:r>
              <w:rPr>
                <w:color w:val="000000"/>
              </w:rPr>
              <w:t xml:space="preserve">※  </w:t>
            </w:r>
            <w:r>
              <w:rPr>
                <w:rFonts w:ascii="Microsoft JhengHei" w:eastAsia="Microsoft JhengHei" w:hAnsi="Microsoft JhengHei" w:cs="Microsoft JhengHei"/>
                <w:color w:val="000000"/>
              </w:rPr>
              <w:t>可能发生在网路环境出问题时</w:t>
            </w:r>
          </w:p>
          <w:p w14:paraId="53CB5D65" w14:textId="77777777" w:rsidR="0059190A" w:rsidRDefault="00481571">
            <w:pPr>
              <w:pBdr>
                <w:top w:val="nil"/>
                <w:left w:val="nil"/>
                <w:bottom w:val="nil"/>
                <w:right w:val="nil"/>
                <w:between w:val="nil"/>
              </w:pBdr>
              <w:rPr>
                <w:color w:val="000000"/>
              </w:rPr>
            </w:pPr>
            <w:r>
              <w:rPr>
                <w:color w:val="000000"/>
              </w:rPr>
              <w:t>举例</w:t>
            </w:r>
            <w:r>
              <w:rPr>
                <w:color w:val="000000"/>
              </w:rPr>
              <w:t>(</w:t>
            </w:r>
            <w:r>
              <w:rPr>
                <w:color w:val="000000"/>
              </w:rPr>
              <w:t>不等于实际情况</w:t>
            </w:r>
            <w:r>
              <w:rPr>
                <w:color w:val="000000"/>
              </w:rPr>
              <w:t>)</w:t>
            </w:r>
            <w:r>
              <w:rPr>
                <w:color w:val="000000"/>
              </w:rPr>
              <w:t>：</w:t>
            </w:r>
          </w:p>
          <w:p w14:paraId="3BCAC96D" w14:textId="77777777" w:rsidR="0059190A" w:rsidRDefault="00481571">
            <w:pPr>
              <w:pBdr>
                <w:top w:val="nil"/>
                <w:left w:val="nil"/>
                <w:bottom w:val="nil"/>
                <w:right w:val="nil"/>
                <w:between w:val="nil"/>
              </w:pBdr>
              <w:rPr>
                <w:color w:val="000000"/>
              </w:rPr>
            </w:pPr>
            <w:r>
              <w:rPr>
                <w:color w:val="000000"/>
              </w:rPr>
              <w:t>&gt;&gt; AWC</w:t>
            </w:r>
            <w:r>
              <w:rPr>
                <w:color w:val="000000"/>
              </w:rPr>
              <w:t>发出</w:t>
            </w:r>
            <w:r>
              <w:rPr>
                <w:color w:val="000000"/>
              </w:rPr>
              <w:t>bet</w:t>
            </w:r>
            <w:r>
              <w:rPr>
                <w:color w:val="000000"/>
              </w:rPr>
              <w:t>请求</w:t>
            </w:r>
          </w:p>
          <w:p w14:paraId="6D9E3D5A" w14:textId="77777777" w:rsidR="0059190A" w:rsidRDefault="00481571">
            <w:pPr>
              <w:pBdr>
                <w:top w:val="nil"/>
                <w:left w:val="nil"/>
                <w:bottom w:val="nil"/>
                <w:right w:val="nil"/>
                <w:between w:val="nil"/>
              </w:pBdr>
              <w:rPr>
                <w:color w:val="000000"/>
              </w:rPr>
            </w:pPr>
            <w:r>
              <w:rPr>
                <w:color w:val="000000"/>
              </w:rPr>
              <w:t xml:space="preserve">&gt;&gt; </w:t>
            </w:r>
            <w:r>
              <w:rPr>
                <w:color w:val="000000"/>
              </w:rPr>
              <w:t>网路状况不稳定</w:t>
            </w:r>
            <w:r>
              <w:rPr>
                <w:color w:val="000000"/>
              </w:rPr>
              <w:t>,bet</w:t>
            </w:r>
            <w:r>
              <w:rPr>
                <w:color w:val="000000"/>
              </w:rPr>
              <w:t>资料掉单</w:t>
            </w:r>
          </w:p>
          <w:p w14:paraId="6AA48EF8" w14:textId="77777777" w:rsidR="0059190A" w:rsidRDefault="00481571">
            <w:pPr>
              <w:pBdr>
                <w:top w:val="nil"/>
                <w:left w:val="nil"/>
                <w:bottom w:val="nil"/>
                <w:right w:val="nil"/>
                <w:between w:val="nil"/>
              </w:pBdr>
              <w:rPr>
                <w:color w:val="000000"/>
              </w:rPr>
            </w:pPr>
            <w:r>
              <w:rPr>
                <w:color w:val="000000"/>
              </w:rPr>
              <w:t>&gt;&gt; AWC</w:t>
            </w:r>
            <w:r>
              <w:rPr>
                <w:color w:val="000000"/>
              </w:rPr>
              <w:t>未收到您对</w:t>
            </w:r>
            <w:r>
              <w:rPr>
                <w:color w:val="000000"/>
              </w:rPr>
              <w:t>bet</w:t>
            </w:r>
            <w:r>
              <w:rPr>
                <w:color w:val="000000"/>
              </w:rPr>
              <w:t>请求的回复，</w:t>
            </w:r>
            <w:r>
              <w:rPr>
                <w:color w:val="000000"/>
              </w:rPr>
              <w:t>AWC</w:t>
            </w:r>
            <w:r>
              <w:rPr>
                <w:color w:val="000000"/>
              </w:rPr>
              <w:t>判断为您回复逾时</w:t>
            </w:r>
            <w:r>
              <w:rPr>
                <w:color w:val="000000"/>
              </w:rPr>
              <w:br/>
              <w:t>&gt;&gt; AWC</w:t>
            </w:r>
            <w:r>
              <w:rPr>
                <w:color w:val="000000"/>
              </w:rPr>
              <w:t>发出</w:t>
            </w:r>
            <w:r>
              <w:rPr>
                <w:color w:val="000000"/>
              </w:rPr>
              <w:t>cancelBet</w:t>
            </w:r>
            <w:r>
              <w:rPr>
                <w:color w:val="000000"/>
              </w:rPr>
              <w:t>请求</w:t>
            </w:r>
          </w:p>
          <w:p w14:paraId="460DA1E0" w14:textId="77777777" w:rsidR="0059190A" w:rsidRDefault="00481571">
            <w:pPr>
              <w:pBdr>
                <w:top w:val="nil"/>
                <w:left w:val="nil"/>
                <w:bottom w:val="nil"/>
                <w:right w:val="nil"/>
                <w:between w:val="nil"/>
              </w:pBdr>
              <w:rPr>
                <w:color w:val="000000"/>
              </w:rPr>
            </w:pPr>
            <w:r>
              <w:rPr>
                <w:color w:val="000000"/>
              </w:rPr>
              <w:t xml:space="preserve">&gt;&gt; </w:t>
            </w:r>
            <w:r>
              <w:rPr>
                <w:color w:val="000000"/>
              </w:rPr>
              <w:t>您仅收到</w:t>
            </w:r>
            <w:r>
              <w:rPr>
                <w:color w:val="000000"/>
              </w:rPr>
              <w:t>cancelBet</w:t>
            </w:r>
            <w:r>
              <w:rPr>
                <w:color w:val="000000"/>
              </w:rPr>
              <w:t>但未收到</w:t>
            </w:r>
            <w:r>
              <w:rPr>
                <w:color w:val="000000"/>
              </w:rPr>
              <w:t>bet</w:t>
            </w:r>
          </w:p>
          <w:p w14:paraId="1407E9CA" w14:textId="77777777" w:rsidR="0059190A" w:rsidRDefault="0059190A">
            <w:pPr>
              <w:pBdr>
                <w:top w:val="nil"/>
                <w:left w:val="nil"/>
                <w:bottom w:val="nil"/>
                <w:right w:val="nil"/>
                <w:between w:val="nil"/>
              </w:pBdr>
              <w:rPr>
                <w:color w:val="000000"/>
              </w:rPr>
            </w:pPr>
          </w:p>
          <w:p w14:paraId="0EA0B4F1" w14:textId="77777777" w:rsidR="0059190A" w:rsidRDefault="00481571">
            <w:pPr>
              <w:pBdr>
                <w:top w:val="nil"/>
                <w:left w:val="nil"/>
                <w:bottom w:val="nil"/>
                <w:right w:val="nil"/>
                <w:between w:val="nil"/>
              </w:pBdr>
              <w:rPr>
                <w:color w:val="000000"/>
              </w:rPr>
            </w:pPr>
            <w:r>
              <w:rPr>
                <w:color w:val="000000"/>
              </w:rPr>
              <w:t>遇到这样的情况，我们建议您使用和</w:t>
            </w:r>
            <w:r>
              <w:rPr>
                <w:color w:val="000000"/>
              </w:rPr>
              <w:t>Case 2</w:t>
            </w:r>
            <w:r>
              <w:rPr>
                <w:color w:val="000000"/>
              </w:rPr>
              <w:t>相同的方法处理</w:t>
            </w:r>
          </w:p>
        </w:tc>
        <w:tc>
          <w:tcPr>
            <w:tcW w:w="1020" w:type="dxa"/>
          </w:tcPr>
          <w:p w14:paraId="464A2AC3" w14:textId="6C434ABC" w:rsidR="0059190A" w:rsidRPr="00654A9E" w:rsidRDefault="00481571">
            <w:pPr>
              <w:pBdr>
                <w:top w:val="nil"/>
                <w:left w:val="nil"/>
                <w:bottom w:val="nil"/>
                <w:right w:val="nil"/>
                <w:between w:val="nil"/>
              </w:pBdr>
              <w:rPr>
                <w:bCs/>
                <w:sz w:val="24"/>
                <w:szCs w:val="24"/>
              </w:rPr>
            </w:pPr>
            <w:r w:rsidRPr="00654A9E">
              <w:rPr>
                <w:bCs/>
                <w:sz w:val="24"/>
                <w:szCs w:val="24"/>
              </w:rPr>
              <w:t>Y</w:t>
            </w:r>
          </w:p>
        </w:tc>
      </w:tr>
      <w:tr w:rsidR="0059190A" w14:paraId="3A931CD5" w14:textId="77777777">
        <w:tc>
          <w:tcPr>
            <w:tcW w:w="915" w:type="dxa"/>
          </w:tcPr>
          <w:p w14:paraId="7EC8AF58" w14:textId="77777777" w:rsidR="0059190A" w:rsidRDefault="00481571">
            <w:pPr>
              <w:pBdr>
                <w:top w:val="nil"/>
                <w:left w:val="nil"/>
                <w:bottom w:val="nil"/>
                <w:right w:val="nil"/>
                <w:between w:val="nil"/>
              </w:pBdr>
              <w:rPr>
                <w:color w:val="000000"/>
              </w:rPr>
            </w:pPr>
            <w:r>
              <w:rPr>
                <w:color w:val="000000"/>
              </w:rPr>
              <w:t>Case 4</w:t>
            </w:r>
          </w:p>
          <w:p w14:paraId="73FBD0F4" w14:textId="77777777" w:rsidR="0059190A" w:rsidRDefault="0059190A">
            <w:pPr>
              <w:pBdr>
                <w:top w:val="nil"/>
                <w:left w:val="nil"/>
                <w:bottom w:val="nil"/>
                <w:right w:val="nil"/>
                <w:between w:val="nil"/>
              </w:pBdr>
              <w:rPr>
                <w:color w:val="000000"/>
              </w:rPr>
            </w:pPr>
          </w:p>
          <w:p w14:paraId="1E8C28F0" w14:textId="77777777" w:rsidR="0059190A" w:rsidRDefault="0059190A">
            <w:pPr>
              <w:pBdr>
                <w:top w:val="nil"/>
                <w:left w:val="nil"/>
                <w:bottom w:val="nil"/>
                <w:right w:val="nil"/>
                <w:between w:val="nil"/>
              </w:pBdr>
              <w:rPr>
                <w:color w:val="000000"/>
              </w:rPr>
            </w:pPr>
          </w:p>
          <w:p w14:paraId="020B4241" w14:textId="77777777" w:rsidR="0059190A" w:rsidRDefault="0059190A">
            <w:pPr>
              <w:pBdr>
                <w:top w:val="nil"/>
                <w:left w:val="nil"/>
                <w:bottom w:val="nil"/>
                <w:right w:val="nil"/>
                <w:between w:val="nil"/>
              </w:pBdr>
              <w:rPr>
                <w:color w:val="000000"/>
              </w:rPr>
            </w:pPr>
          </w:p>
          <w:p w14:paraId="04F95A89" w14:textId="77777777" w:rsidR="0059190A" w:rsidRDefault="0059190A">
            <w:pPr>
              <w:pBdr>
                <w:top w:val="nil"/>
                <w:left w:val="nil"/>
                <w:bottom w:val="nil"/>
                <w:right w:val="nil"/>
                <w:between w:val="nil"/>
              </w:pBdr>
              <w:rPr>
                <w:color w:val="000000"/>
              </w:rPr>
            </w:pPr>
          </w:p>
        </w:tc>
        <w:tc>
          <w:tcPr>
            <w:tcW w:w="7950" w:type="dxa"/>
          </w:tcPr>
          <w:p w14:paraId="6D12DF9C" w14:textId="77777777" w:rsidR="0059190A" w:rsidRDefault="00481571">
            <w:pPr>
              <w:pBdr>
                <w:top w:val="nil"/>
                <w:left w:val="nil"/>
                <w:bottom w:val="nil"/>
                <w:right w:val="nil"/>
                <w:between w:val="nil"/>
              </w:pBdr>
              <w:rPr>
                <w:color w:val="000000"/>
              </w:rPr>
            </w:pPr>
            <w:r>
              <w:rPr>
                <w:color w:val="000000"/>
              </w:rPr>
              <w:t>In case of we are failed to get an expected response of cancelBet from you, we will keep sending retries to you until you receive , please make sure your system can handle it and cancel the bet transaction has same platfromTxid with cancelBet, then respond</w:t>
            </w:r>
            <w:r>
              <w:rPr>
                <w:color w:val="000000"/>
              </w:rPr>
              <w:t>ing success to us after you verified.</w:t>
            </w:r>
          </w:p>
          <w:p w14:paraId="08194A18" w14:textId="77777777" w:rsidR="0059190A" w:rsidRDefault="0059190A">
            <w:pPr>
              <w:pBdr>
                <w:top w:val="nil"/>
                <w:left w:val="nil"/>
                <w:bottom w:val="nil"/>
                <w:right w:val="nil"/>
                <w:between w:val="nil"/>
              </w:pBdr>
              <w:rPr>
                <w:color w:val="000000"/>
              </w:rPr>
            </w:pPr>
          </w:p>
          <w:p w14:paraId="4D3C2A99" w14:textId="77777777" w:rsidR="0059190A" w:rsidRDefault="00481571">
            <w:pPr>
              <w:pBdr>
                <w:top w:val="nil"/>
                <w:left w:val="nil"/>
                <w:bottom w:val="nil"/>
                <w:right w:val="nil"/>
                <w:between w:val="nil"/>
              </w:pBdr>
              <w:rPr>
                <w:color w:val="000000"/>
              </w:rPr>
            </w:pPr>
            <w:r>
              <w:rPr>
                <w:color w:val="000000"/>
              </w:rPr>
              <w:t>Expected response from Operator:</w:t>
            </w:r>
          </w:p>
          <w:p w14:paraId="183B0C0C" w14:textId="77777777" w:rsidR="0059190A" w:rsidRDefault="00481571">
            <w:pPr>
              <w:pBdr>
                <w:top w:val="nil"/>
                <w:left w:val="nil"/>
                <w:bottom w:val="nil"/>
                <w:right w:val="nil"/>
                <w:between w:val="nil"/>
              </w:pBdr>
              <w:rPr>
                <w:color w:val="000000"/>
              </w:rPr>
            </w:pPr>
            <w:r>
              <w:rPr>
                <w:color w:val="000000"/>
              </w:rPr>
              <w:t>[cancelBet]</w:t>
            </w:r>
          </w:p>
          <w:p w14:paraId="2C49E162"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295828D8"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Balance: return balance for update</w:t>
            </w:r>
          </w:p>
          <w:p w14:paraId="3623C1CF"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balanceTs: return the balance updated time</w:t>
            </w:r>
          </w:p>
          <w:p w14:paraId="14CEE5CA" w14:textId="77777777" w:rsidR="0059190A" w:rsidRDefault="0059190A">
            <w:pPr>
              <w:pBdr>
                <w:top w:val="nil"/>
                <w:left w:val="nil"/>
                <w:bottom w:val="nil"/>
                <w:right w:val="nil"/>
                <w:between w:val="nil"/>
              </w:pBdr>
              <w:rPr>
                <w:color w:val="000000"/>
              </w:rPr>
            </w:pPr>
          </w:p>
          <w:p w14:paraId="605223B6" w14:textId="77777777" w:rsidR="0059190A" w:rsidRDefault="00481571">
            <w:pPr>
              <w:pBdr>
                <w:top w:val="nil"/>
                <w:left w:val="nil"/>
                <w:bottom w:val="nil"/>
                <w:right w:val="nil"/>
                <w:between w:val="nil"/>
              </w:pBdr>
              <w:rPr>
                <w:color w:val="000000"/>
              </w:rPr>
            </w:pPr>
            <w:r>
              <w:rPr>
                <w:color w:val="000000"/>
              </w:rPr>
              <w:t>如果我方无法取得您对</w:t>
            </w:r>
            <w:r>
              <w:rPr>
                <w:color w:val="000000"/>
              </w:rPr>
              <w:t>cancelBet</w:t>
            </w:r>
            <w:r>
              <w:rPr>
                <w:color w:val="000000"/>
              </w:rPr>
              <w:t>正确的回应，我们将持续发送</w:t>
            </w:r>
            <w:r>
              <w:rPr>
                <w:color w:val="000000"/>
              </w:rPr>
              <w:t>API</w:t>
            </w:r>
            <w:r>
              <w:rPr>
                <w:color w:val="000000"/>
              </w:rPr>
              <w:t>请求直到您正确回应为止，请确保您的系统可以乘载我们重复传送的请求。并且可以正确回复并</w:t>
            </w:r>
            <w:r>
              <w:rPr>
                <w:color w:val="000000"/>
              </w:rPr>
              <w:lastRenderedPageBreak/>
              <w:t>取消相同</w:t>
            </w:r>
            <w:r>
              <w:rPr>
                <w:color w:val="000000"/>
              </w:rPr>
              <w:t>platformTxid</w:t>
            </w:r>
            <w:r>
              <w:rPr>
                <w:color w:val="000000"/>
              </w:rPr>
              <w:t>的</w:t>
            </w:r>
            <w:r>
              <w:rPr>
                <w:color w:val="000000"/>
              </w:rPr>
              <w:t>bet</w:t>
            </w:r>
            <w:r>
              <w:rPr>
                <w:color w:val="000000"/>
              </w:rPr>
              <w:t>请求。</w:t>
            </w:r>
          </w:p>
          <w:p w14:paraId="4A30F933" w14:textId="77777777" w:rsidR="0059190A" w:rsidRDefault="0059190A">
            <w:pPr>
              <w:pBdr>
                <w:top w:val="nil"/>
                <w:left w:val="nil"/>
                <w:bottom w:val="nil"/>
                <w:right w:val="nil"/>
                <w:between w:val="nil"/>
              </w:pBdr>
              <w:rPr>
                <w:color w:val="000000"/>
              </w:rPr>
            </w:pPr>
          </w:p>
          <w:p w14:paraId="53D4EB93" w14:textId="77777777" w:rsidR="0059190A" w:rsidRDefault="00481571">
            <w:pPr>
              <w:pBdr>
                <w:top w:val="nil"/>
                <w:left w:val="nil"/>
                <w:bottom w:val="nil"/>
                <w:right w:val="nil"/>
                <w:between w:val="nil"/>
              </w:pBdr>
              <w:rPr>
                <w:color w:val="000000"/>
              </w:rPr>
            </w:pPr>
            <w:r>
              <w:rPr>
                <w:color w:val="000000"/>
              </w:rPr>
              <w:t>运营商的正确回应</w:t>
            </w:r>
            <w:r>
              <w:rPr>
                <w:color w:val="000000"/>
              </w:rPr>
              <w:t>:</w:t>
            </w:r>
          </w:p>
          <w:p w14:paraId="2A5E3C46"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7C3B030C"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 xml:space="preserve">Balance: </w:t>
            </w:r>
            <w:r>
              <w:rPr>
                <w:color w:val="006000"/>
                <w:sz w:val="21"/>
                <w:szCs w:val="21"/>
                <w:highlight w:val="white"/>
              </w:rPr>
              <w:t>处理完</w:t>
            </w:r>
            <w:r>
              <w:rPr>
                <w:color w:val="006000"/>
                <w:sz w:val="21"/>
                <w:szCs w:val="21"/>
                <w:highlight w:val="white"/>
              </w:rPr>
              <w:t>cancelBet</w:t>
            </w:r>
            <w:r>
              <w:rPr>
                <w:color w:val="006000"/>
                <w:sz w:val="21"/>
                <w:szCs w:val="21"/>
                <w:highlight w:val="white"/>
              </w:rPr>
              <w:t>后更新的余额</w:t>
            </w:r>
          </w:p>
          <w:p w14:paraId="7EF0D758"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 xml:space="preserve">balanceTs: </w:t>
            </w:r>
            <w:r>
              <w:rPr>
                <w:color w:val="006000"/>
                <w:sz w:val="21"/>
                <w:szCs w:val="21"/>
                <w:highlight w:val="white"/>
              </w:rPr>
              <w:t>处理完</w:t>
            </w:r>
            <w:r>
              <w:rPr>
                <w:color w:val="006000"/>
                <w:sz w:val="21"/>
                <w:szCs w:val="21"/>
                <w:highlight w:val="white"/>
              </w:rPr>
              <w:t>cancelBet</w:t>
            </w:r>
            <w:r>
              <w:rPr>
                <w:color w:val="006000"/>
                <w:sz w:val="21"/>
                <w:szCs w:val="21"/>
                <w:highlight w:val="white"/>
              </w:rPr>
              <w:t>后更新完余额的时间</w:t>
            </w:r>
          </w:p>
        </w:tc>
        <w:tc>
          <w:tcPr>
            <w:tcW w:w="1020" w:type="dxa"/>
          </w:tcPr>
          <w:p w14:paraId="78825210" w14:textId="76EDCA8F" w:rsidR="0059190A" w:rsidRDefault="00481571">
            <w:pPr>
              <w:pBdr>
                <w:top w:val="nil"/>
                <w:left w:val="nil"/>
                <w:bottom w:val="nil"/>
                <w:right w:val="nil"/>
                <w:between w:val="nil"/>
              </w:pBdr>
              <w:rPr>
                <w:color w:val="000000"/>
              </w:rPr>
            </w:pPr>
            <w:r w:rsidRPr="007642A6">
              <w:rPr>
                <w:b/>
                <w:sz w:val="24"/>
                <w:szCs w:val="24"/>
              </w:rPr>
              <w:lastRenderedPageBreak/>
              <w:t>Y</w:t>
            </w:r>
          </w:p>
        </w:tc>
      </w:tr>
      <w:tr w:rsidR="0059190A" w14:paraId="0EBDFBB3" w14:textId="77777777">
        <w:tc>
          <w:tcPr>
            <w:tcW w:w="915" w:type="dxa"/>
          </w:tcPr>
          <w:p w14:paraId="38C5FC4F" w14:textId="77777777" w:rsidR="0059190A" w:rsidRDefault="00481571">
            <w:pPr>
              <w:pBdr>
                <w:top w:val="nil"/>
                <w:left w:val="nil"/>
                <w:bottom w:val="nil"/>
                <w:right w:val="nil"/>
                <w:between w:val="nil"/>
              </w:pBdr>
              <w:rPr>
                <w:color w:val="000000"/>
              </w:rPr>
            </w:pPr>
            <w:r>
              <w:rPr>
                <w:color w:val="000000"/>
              </w:rPr>
              <w:t>Case 5</w:t>
            </w:r>
          </w:p>
          <w:p w14:paraId="1E6D2FE1" w14:textId="77777777" w:rsidR="0059190A" w:rsidRDefault="0059190A">
            <w:pPr>
              <w:pBdr>
                <w:top w:val="nil"/>
                <w:left w:val="nil"/>
                <w:bottom w:val="nil"/>
                <w:right w:val="nil"/>
                <w:between w:val="nil"/>
              </w:pBdr>
              <w:rPr>
                <w:color w:val="000000"/>
              </w:rPr>
            </w:pPr>
          </w:p>
          <w:p w14:paraId="5DD281A9" w14:textId="77777777" w:rsidR="0059190A" w:rsidRDefault="0059190A">
            <w:pPr>
              <w:pBdr>
                <w:top w:val="nil"/>
                <w:left w:val="nil"/>
                <w:bottom w:val="nil"/>
                <w:right w:val="nil"/>
                <w:between w:val="nil"/>
              </w:pBdr>
              <w:rPr>
                <w:color w:val="000000"/>
              </w:rPr>
            </w:pPr>
          </w:p>
          <w:p w14:paraId="6FC50FB3" w14:textId="77777777" w:rsidR="0059190A" w:rsidRDefault="0059190A">
            <w:pPr>
              <w:pBdr>
                <w:top w:val="nil"/>
                <w:left w:val="nil"/>
                <w:bottom w:val="nil"/>
                <w:right w:val="nil"/>
                <w:between w:val="nil"/>
              </w:pBdr>
              <w:rPr>
                <w:color w:val="000000"/>
              </w:rPr>
            </w:pPr>
          </w:p>
          <w:p w14:paraId="75F84806" w14:textId="77777777" w:rsidR="0059190A" w:rsidRDefault="0059190A">
            <w:pPr>
              <w:pBdr>
                <w:top w:val="nil"/>
                <w:left w:val="nil"/>
                <w:bottom w:val="nil"/>
                <w:right w:val="nil"/>
                <w:between w:val="nil"/>
              </w:pBdr>
              <w:rPr>
                <w:color w:val="000000"/>
              </w:rPr>
            </w:pPr>
          </w:p>
        </w:tc>
        <w:tc>
          <w:tcPr>
            <w:tcW w:w="7950" w:type="dxa"/>
          </w:tcPr>
          <w:p w14:paraId="50F01413" w14:textId="77777777" w:rsidR="0059190A" w:rsidRDefault="00481571">
            <w:pPr>
              <w:pBdr>
                <w:top w:val="nil"/>
                <w:left w:val="nil"/>
                <w:bottom w:val="nil"/>
                <w:right w:val="nil"/>
                <w:between w:val="nil"/>
              </w:pBdr>
              <w:rPr>
                <w:color w:val="000000"/>
              </w:rPr>
            </w:pPr>
            <w:r>
              <w:rPr>
                <w:color w:val="000000"/>
              </w:rPr>
              <w:t xml:space="preserve">If the </w:t>
            </w:r>
            <w:r>
              <w:t>bets failed</w:t>
            </w:r>
            <w:r>
              <w:rPr>
                <w:color w:val="000000"/>
              </w:rPr>
              <w:t xml:space="preserve"> due to balance was insufficient or other limits of  bet </w:t>
            </w:r>
            <w:r>
              <w:t>on your</w:t>
            </w:r>
            <w:r>
              <w:rPr>
                <w:color w:val="000000"/>
              </w:rPr>
              <w:t xml:space="preserve"> side, AWC will not request cancelBet in other ways. Please confirm that your system can store and verify these "Bets Failed Transactions" automatically.</w:t>
            </w:r>
          </w:p>
          <w:p w14:paraId="253F0D86" w14:textId="77777777" w:rsidR="0059190A" w:rsidRDefault="0059190A">
            <w:pPr>
              <w:pBdr>
                <w:top w:val="nil"/>
                <w:left w:val="nil"/>
                <w:bottom w:val="nil"/>
                <w:right w:val="nil"/>
                <w:between w:val="nil"/>
              </w:pBdr>
              <w:rPr>
                <w:color w:val="000000"/>
              </w:rPr>
            </w:pPr>
          </w:p>
          <w:p w14:paraId="7EF68160" w14:textId="77777777" w:rsidR="0059190A" w:rsidRDefault="00481571">
            <w:pPr>
              <w:pBdr>
                <w:top w:val="nil"/>
                <w:left w:val="nil"/>
                <w:bottom w:val="nil"/>
                <w:right w:val="nil"/>
                <w:between w:val="nil"/>
              </w:pBdr>
              <w:rPr>
                <w:color w:val="000000"/>
              </w:rPr>
            </w:pPr>
            <w:r>
              <w:rPr>
                <w:color w:val="000000"/>
              </w:rPr>
              <w:t>※  AWC will request cancelBet in these situations.</w:t>
            </w:r>
          </w:p>
          <w:p w14:paraId="51CE4CD0" w14:textId="77777777" w:rsidR="0059190A" w:rsidRDefault="00481571">
            <w:pPr>
              <w:pBdr>
                <w:top w:val="nil"/>
                <w:left w:val="nil"/>
                <w:bottom w:val="nil"/>
                <w:right w:val="nil"/>
                <w:between w:val="nil"/>
              </w:pBdr>
              <w:rPr>
                <w:color w:val="000000"/>
              </w:rPr>
            </w:pPr>
            <w:r>
              <w:rPr>
                <w:color w:val="000000"/>
              </w:rPr>
              <w:t>1. response for bet from Operator is time out.</w:t>
            </w:r>
          </w:p>
          <w:p w14:paraId="7265BB06" w14:textId="77777777" w:rsidR="0059190A" w:rsidRDefault="00481571">
            <w:pPr>
              <w:pBdr>
                <w:top w:val="nil"/>
                <w:left w:val="nil"/>
                <w:bottom w:val="nil"/>
                <w:right w:val="nil"/>
                <w:between w:val="nil"/>
              </w:pBdr>
              <w:rPr>
                <w:color w:val="000000"/>
              </w:rPr>
            </w:pPr>
            <w:r>
              <w:rPr>
                <w:color w:val="000000"/>
              </w:rPr>
              <w:t xml:space="preserve">2. </w:t>
            </w:r>
            <w:r>
              <w:rPr>
                <w:color w:val="000000"/>
              </w:rPr>
              <w:t>game providers sent cancelBet request to AWC.</w:t>
            </w:r>
          </w:p>
          <w:p w14:paraId="43C4D1DC" w14:textId="77777777" w:rsidR="0059190A" w:rsidRDefault="00481571">
            <w:pPr>
              <w:pBdr>
                <w:top w:val="nil"/>
                <w:left w:val="nil"/>
                <w:bottom w:val="nil"/>
                <w:right w:val="nil"/>
                <w:between w:val="nil"/>
              </w:pBdr>
              <w:rPr>
                <w:color w:val="000000"/>
              </w:rPr>
            </w:pPr>
            <w:r>
              <w:rPr>
                <w:color w:val="000000"/>
              </w:rPr>
              <w:t>3. Your bet response for "cancelBet" is not timeout, but HTTP code from your side is not 200, AWC will requst "cancelBet".</w:t>
            </w:r>
          </w:p>
          <w:p w14:paraId="70B3C859" w14:textId="77777777" w:rsidR="0059190A" w:rsidRDefault="0059190A">
            <w:pPr>
              <w:pBdr>
                <w:top w:val="nil"/>
                <w:left w:val="nil"/>
                <w:bottom w:val="nil"/>
                <w:right w:val="nil"/>
                <w:between w:val="nil"/>
              </w:pBdr>
              <w:rPr>
                <w:color w:val="000000"/>
              </w:rPr>
            </w:pPr>
          </w:p>
          <w:p w14:paraId="3C19FFF5" w14:textId="77777777" w:rsidR="0059190A" w:rsidRDefault="00481571">
            <w:pPr>
              <w:pBdr>
                <w:top w:val="nil"/>
                <w:left w:val="nil"/>
                <w:bottom w:val="nil"/>
                <w:right w:val="nil"/>
                <w:between w:val="nil"/>
              </w:pBdr>
              <w:rPr>
                <w:color w:val="000000"/>
              </w:rPr>
            </w:pPr>
            <w:r>
              <w:rPr>
                <w:rFonts w:ascii="Microsoft JhengHei" w:eastAsia="Microsoft JhengHei" w:hAnsi="Microsoft JhengHei" w:cs="Microsoft JhengHei"/>
                <w:color w:val="000000"/>
              </w:rPr>
              <w:t>贵</w:t>
            </w:r>
            <w:r>
              <w:rPr>
                <w:color w:val="000000"/>
              </w:rPr>
              <w:t>司若因玩家余额不足或贵方设置的其他下注限制而回复我方下注失败，</w:t>
            </w:r>
            <w:r>
              <w:rPr>
                <w:color w:val="000000"/>
              </w:rPr>
              <w:t>AWC</w:t>
            </w:r>
            <w:r>
              <w:rPr>
                <w:color w:val="000000"/>
              </w:rPr>
              <w:t>并不会另外传送</w:t>
            </w:r>
            <w:r>
              <w:rPr>
                <w:color w:val="000000"/>
              </w:rPr>
              <w:t>cancelBet</w:t>
            </w:r>
            <w:r>
              <w:rPr>
                <w:color w:val="000000"/>
              </w:rPr>
              <w:t>，须由您的系统自动记录并验证这些</w:t>
            </w:r>
            <w:r>
              <w:rPr>
                <w:color w:val="000000"/>
              </w:rPr>
              <w:t>"</w:t>
            </w:r>
            <w:r>
              <w:rPr>
                <w:color w:val="000000"/>
              </w:rPr>
              <w:t>下注失败注单</w:t>
            </w:r>
            <w:r>
              <w:rPr>
                <w:color w:val="000000"/>
              </w:rPr>
              <w:t>"</w:t>
            </w:r>
          </w:p>
          <w:p w14:paraId="4C7D3D22" w14:textId="77777777" w:rsidR="0059190A" w:rsidRDefault="0059190A">
            <w:pPr>
              <w:pBdr>
                <w:top w:val="nil"/>
                <w:left w:val="nil"/>
                <w:bottom w:val="nil"/>
                <w:right w:val="nil"/>
                <w:between w:val="nil"/>
              </w:pBdr>
              <w:rPr>
                <w:color w:val="000000"/>
              </w:rPr>
            </w:pPr>
          </w:p>
          <w:p w14:paraId="7B9F271A" w14:textId="77777777" w:rsidR="0059190A" w:rsidRDefault="00481571">
            <w:pPr>
              <w:pBdr>
                <w:top w:val="nil"/>
                <w:left w:val="nil"/>
                <w:bottom w:val="nil"/>
                <w:right w:val="nil"/>
                <w:between w:val="nil"/>
              </w:pBdr>
              <w:rPr>
                <w:color w:val="000000"/>
              </w:rPr>
            </w:pPr>
            <w:r>
              <w:rPr>
                <w:color w:val="000000"/>
              </w:rPr>
              <w:t>※  AWC</w:t>
            </w:r>
            <w:r>
              <w:rPr>
                <w:color w:val="000000"/>
              </w:rPr>
              <w:t>在以下情况才会触发</w:t>
            </w:r>
            <w:r>
              <w:rPr>
                <w:color w:val="000000"/>
              </w:rPr>
              <w:t>cancelBet</w:t>
            </w:r>
          </w:p>
          <w:p w14:paraId="23AC03E9" w14:textId="77777777" w:rsidR="0059190A" w:rsidRDefault="00481571">
            <w:pPr>
              <w:pBdr>
                <w:top w:val="nil"/>
                <w:left w:val="nil"/>
                <w:bottom w:val="nil"/>
                <w:right w:val="nil"/>
                <w:between w:val="nil"/>
              </w:pBdr>
              <w:rPr>
                <w:color w:val="000000"/>
              </w:rPr>
            </w:pPr>
            <w:r>
              <w:rPr>
                <w:color w:val="000000"/>
              </w:rPr>
              <w:t>1.</w:t>
            </w:r>
            <w:r>
              <w:rPr>
                <w:color w:val="000000"/>
              </w:rPr>
              <w:t>来自运营商</w:t>
            </w:r>
            <w:r>
              <w:rPr>
                <w:color w:val="000000"/>
              </w:rPr>
              <w:t>bet</w:t>
            </w:r>
            <w:r>
              <w:rPr>
                <w:color w:val="000000"/>
              </w:rPr>
              <w:t>的回复逾时</w:t>
            </w:r>
          </w:p>
          <w:p w14:paraId="191ED80A" w14:textId="77777777" w:rsidR="0059190A" w:rsidRDefault="00481571">
            <w:pPr>
              <w:pBdr>
                <w:top w:val="nil"/>
                <w:left w:val="nil"/>
                <w:bottom w:val="nil"/>
                <w:right w:val="nil"/>
                <w:between w:val="nil"/>
              </w:pBdr>
              <w:rPr>
                <w:color w:val="000000"/>
              </w:rPr>
            </w:pPr>
            <w:r>
              <w:rPr>
                <w:color w:val="000000"/>
              </w:rPr>
              <w:t>2.</w:t>
            </w:r>
            <w:r>
              <w:rPr>
                <w:color w:val="000000"/>
              </w:rPr>
              <w:t>游戏商触发</w:t>
            </w:r>
            <w:r>
              <w:rPr>
                <w:color w:val="000000"/>
              </w:rPr>
              <w:t>cancelBet</w:t>
            </w:r>
            <w:r>
              <w:rPr>
                <w:color w:val="000000"/>
              </w:rPr>
              <w:t>到</w:t>
            </w:r>
            <w:r>
              <w:rPr>
                <w:color w:val="000000"/>
              </w:rPr>
              <w:t>AWC</w:t>
            </w:r>
          </w:p>
          <w:p w14:paraId="4F52BBAB" w14:textId="77777777" w:rsidR="0059190A" w:rsidRDefault="00481571">
            <w:pPr>
              <w:pBdr>
                <w:top w:val="nil"/>
                <w:left w:val="nil"/>
                <w:bottom w:val="nil"/>
                <w:right w:val="nil"/>
                <w:between w:val="nil"/>
              </w:pBdr>
              <w:rPr>
                <w:color w:val="000000"/>
              </w:rPr>
            </w:pPr>
            <w:r>
              <w:rPr>
                <w:color w:val="000000"/>
              </w:rPr>
              <w:t xml:space="preserve">3. </w:t>
            </w:r>
            <w:r>
              <w:rPr>
                <w:color w:val="000000"/>
              </w:rPr>
              <w:t>您回复我方</w:t>
            </w:r>
            <w:r>
              <w:rPr>
                <w:color w:val="000000"/>
              </w:rPr>
              <w:t>bet</w:t>
            </w:r>
            <w:r>
              <w:rPr>
                <w:color w:val="000000"/>
              </w:rPr>
              <w:t>没有逾时，但收到贵方传来的</w:t>
            </w:r>
            <w:r>
              <w:rPr>
                <w:color w:val="000000"/>
              </w:rPr>
              <w:t>HTTP Code</w:t>
            </w:r>
            <w:r>
              <w:rPr>
                <w:color w:val="000000"/>
              </w:rPr>
              <w:t>非</w:t>
            </w:r>
            <w:r>
              <w:rPr>
                <w:color w:val="000000"/>
              </w:rPr>
              <w:t>200</w:t>
            </w:r>
            <w:r>
              <w:rPr>
                <w:color w:val="000000"/>
              </w:rPr>
              <w:t>，也会触发</w:t>
            </w:r>
            <w:r>
              <w:rPr>
                <w:color w:val="000000"/>
              </w:rPr>
              <w:t>AWC</w:t>
            </w:r>
            <w:r>
              <w:rPr>
                <w:color w:val="000000"/>
              </w:rPr>
              <w:t>发送</w:t>
            </w:r>
            <w:r>
              <w:rPr>
                <w:color w:val="000000"/>
              </w:rPr>
              <w:t>cancelBet</w:t>
            </w:r>
            <w:r>
              <w:rPr>
                <w:color w:val="000000"/>
              </w:rPr>
              <w:t>给您</w:t>
            </w:r>
          </w:p>
        </w:tc>
        <w:tc>
          <w:tcPr>
            <w:tcW w:w="1020" w:type="dxa"/>
          </w:tcPr>
          <w:p w14:paraId="33F66644" w14:textId="2525735B" w:rsidR="0059190A" w:rsidRDefault="00654A9E">
            <w:pPr>
              <w:pBdr>
                <w:top w:val="nil"/>
                <w:left w:val="nil"/>
                <w:bottom w:val="nil"/>
                <w:right w:val="nil"/>
                <w:between w:val="nil"/>
              </w:pBdr>
              <w:rPr>
                <w:color w:val="000000"/>
              </w:rPr>
            </w:pPr>
            <w:r>
              <w:rPr>
                <w:b/>
                <w:color w:val="BFBFBF"/>
                <w:sz w:val="24"/>
                <w:szCs w:val="24"/>
              </w:rPr>
              <w:t xml:space="preserve"> </w:t>
            </w:r>
            <w:r w:rsidRPr="007642A6">
              <w:rPr>
                <w:b/>
                <w:sz w:val="24"/>
                <w:szCs w:val="24"/>
              </w:rPr>
              <w:t>Y</w:t>
            </w:r>
          </w:p>
        </w:tc>
      </w:tr>
      <w:tr w:rsidR="0059190A" w14:paraId="6C4D387D" w14:textId="77777777">
        <w:tc>
          <w:tcPr>
            <w:tcW w:w="915" w:type="dxa"/>
          </w:tcPr>
          <w:p w14:paraId="296DAFF6" w14:textId="77777777" w:rsidR="0059190A" w:rsidRDefault="00481571">
            <w:pPr>
              <w:pBdr>
                <w:top w:val="nil"/>
                <w:left w:val="nil"/>
                <w:bottom w:val="nil"/>
                <w:right w:val="nil"/>
                <w:between w:val="nil"/>
              </w:pBdr>
              <w:rPr>
                <w:color w:val="000000"/>
              </w:rPr>
            </w:pPr>
            <w:r>
              <w:rPr>
                <w:color w:val="000000"/>
              </w:rPr>
              <w:t>Case 6</w:t>
            </w:r>
          </w:p>
          <w:p w14:paraId="7004311A" w14:textId="77777777" w:rsidR="0059190A" w:rsidRDefault="0059190A">
            <w:pPr>
              <w:pBdr>
                <w:top w:val="nil"/>
                <w:left w:val="nil"/>
                <w:bottom w:val="nil"/>
                <w:right w:val="nil"/>
                <w:between w:val="nil"/>
              </w:pBdr>
              <w:rPr>
                <w:color w:val="000000"/>
              </w:rPr>
            </w:pPr>
          </w:p>
          <w:p w14:paraId="6BDCB03F" w14:textId="77777777" w:rsidR="0059190A" w:rsidRDefault="0059190A">
            <w:pPr>
              <w:pBdr>
                <w:top w:val="nil"/>
                <w:left w:val="nil"/>
                <w:bottom w:val="nil"/>
                <w:right w:val="nil"/>
                <w:between w:val="nil"/>
              </w:pBdr>
              <w:rPr>
                <w:color w:val="000000"/>
              </w:rPr>
            </w:pPr>
          </w:p>
          <w:p w14:paraId="0C626032" w14:textId="77777777" w:rsidR="0059190A" w:rsidRDefault="0059190A">
            <w:pPr>
              <w:pBdr>
                <w:top w:val="nil"/>
                <w:left w:val="nil"/>
                <w:bottom w:val="nil"/>
                <w:right w:val="nil"/>
                <w:between w:val="nil"/>
              </w:pBdr>
              <w:rPr>
                <w:color w:val="000000"/>
              </w:rPr>
            </w:pPr>
          </w:p>
          <w:p w14:paraId="351102A8" w14:textId="77777777" w:rsidR="0059190A" w:rsidRDefault="0059190A">
            <w:pPr>
              <w:pBdr>
                <w:top w:val="nil"/>
                <w:left w:val="nil"/>
                <w:bottom w:val="nil"/>
                <w:right w:val="nil"/>
                <w:between w:val="nil"/>
              </w:pBdr>
              <w:rPr>
                <w:color w:val="000000"/>
              </w:rPr>
            </w:pPr>
          </w:p>
          <w:p w14:paraId="689FAC1D" w14:textId="77777777" w:rsidR="0059190A" w:rsidRDefault="0059190A">
            <w:pPr>
              <w:pBdr>
                <w:top w:val="nil"/>
                <w:left w:val="nil"/>
                <w:bottom w:val="nil"/>
                <w:right w:val="nil"/>
                <w:between w:val="nil"/>
              </w:pBdr>
              <w:rPr>
                <w:color w:val="000000"/>
              </w:rPr>
            </w:pPr>
          </w:p>
        </w:tc>
        <w:tc>
          <w:tcPr>
            <w:tcW w:w="7950" w:type="dxa"/>
          </w:tcPr>
          <w:p w14:paraId="509AC082" w14:textId="77777777" w:rsidR="0059190A" w:rsidRDefault="00481571">
            <w:pPr>
              <w:pBdr>
                <w:top w:val="nil"/>
                <w:left w:val="nil"/>
                <w:bottom w:val="nil"/>
                <w:right w:val="nil"/>
                <w:between w:val="nil"/>
              </w:pBdr>
              <w:rPr>
                <w:color w:val="000000"/>
              </w:rPr>
            </w:pPr>
            <w:bookmarkStart w:id="5" w:name="_3znysh7" w:colFirst="0" w:colLast="0"/>
            <w:bookmarkEnd w:id="5"/>
            <w:r>
              <w:rPr>
                <w:color w:val="000000"/>
              </w:rPr>
              <w:t xml:space="preserve">You recieved "" settle / voidebet / voidsettle "" and replied correctly to us. In case of your system or network got problem so that it cannot send response to AWC correctly, AWC will send ""settle / voidebet / voidsettle "" to you again. Please make sure </w:t>
            </w:r>
            <w:r>
              <w:rPr>
                <w:color w:val="000000"/>
              </w:rPr>
              <w:t>your system can cover duplicate platformTxid(balance will not be duplicate count) and responding success to us after you verified.</w:t>
            </w:r>
          </w:p>
          <w:p w14:paraId="5BD80B40" w14:textId="77777777" w:rsidR="0059190A" w:rsidRDefault="0059190A">
            <w:pPr>
              <w:pBdr>
                <w:top w:val="nil"/>
                <w:left w:val="nil"/>
                <w:bottom w:val="nil"/>
                <w:right w:val="nil"/>
                <w:between w:val="nil"/>
              </w:pBdr>
              <w:rPr>
                <w:color w:val="000000"/>
              </w:rPr>
            </w:pPr>
          </w:p>
          <w:p w14:paraId="0A346FCB" w14:textId="77777777" w:rsidR="0059190A" w:rsidRDefault="00481571">
            <w:pPr>
              <w:pBdr>
                <w:top w:val="nil"/>
                <w:left w:val="nil"/>
                <w:bottom w:val="nil"/>
                <w:right w:val="nil"/>
                <w:between w:val="nil"/>
              </w:pBdr>
              <w:rPr>
                <w:color w:val="000000"/>
              </w:rPr>
            </w:pPr>
            <w:r>
              <w:rPr>
                <w:color w:val="000000"/>
              </w:rPr>
              <w:t>Expected response from Operator:</w:t>
            </w:r>
          </w:p>
          <w:p w14:paraId="18B1748C" w14:textId="77777777" w:rsidR="0059190A" w:rsidRDefault="00481571">
            <w:pPr>
              <w:pBdr>
                <w:top w:val="nil"/>
                <w:left w:val="nil"/>
                <w:bottom w:val="nil"/>
                <w:right w:val="nil"/>
                <w:between w:val="nil"/>
              </w:pBdr>
              <w:rPr>
                <w:color w:val="000000"/>
              </w:rPr>
            </w:pPr>
            <w:r>
              <w:rPr>
                <w:color w:val="000000"/>
              </w:rPr>
              <w:t>[settle]</w:t>
            </w:r>
          </w:p>
          <w:p w14:paraId="6AD0E25E"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6A89233C" w14:textId="77777777" w:rsidR="0059190A" w:rsidRDefault="0059190A">
            <w:pPr>
              <w:pBdr>
                <w:top w:val="nil"/>
                <w:left w:val="nil"/>
                <w:bottom w:val="nil"/>
                <w:right w:val="nil"/>
                <w:between w:val="nil"/>
              </w:pBdr>
              <w:rPr>
                <w:color w:val="000000"/>
              </w:rPr>
            </w:pPr>
          </w:p>
          <w:p w14:paraId="2A19B500" w14:textId="77777777" w:rsidR="0059190A" w:rsidRDefault="00481571">
            <w:pPr>
              <w:pBdr>
                <w:top w:val="nil"/>
                <w:left w:val="nil"/>
                <w:bottom w:val="nil"/>
                <w:right w:val="nil"/>
                <w:between w:val="nil"/>
              </w:pBdr>
              <w:rPr>
                <w:color w:val="000000"/>
              </w:rPr>
            </w:pPr>
            <w:r>
              <w:rPr>
                <w:color w:val="000000"/>
              </w:rPr>
              <w:t>[voidebet]</w:t>
            </w:r>
          </w:p>
          <w:p w14:paraId="374192AC"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69A4A9DF" w14:textId="77777777" w:rsidR="0059190A" w:rsidRDefault="0059190A">
            <w:pPr>
              <w:pBdr>
                <w:top w:val="nil"/>
                <w:left w:val="nil"/>
                <w:bottom w:val="nil"/>
                <w:right w:val="nil"/>
                <w:between w:val="nil"/>
              </w:pBdr>
              <w:rPr>
                <w:color w:val="000000"/>
              </w:rPr>
            </w:pPr>
          </w:p>
          <w:p w14:paraId="6D15C499" w14:textId="77777777" w:rsidR="0059190A" w:rsidRDefault="00481571">
            <w:pPr>
              <w:pBdr>
                <w:top w:val="nil"/>
                <w:left w:val="nil"/>
                <w:bottom w:val="nil"/>
                <w:right w:val="nil"/>
                <w:between w:val="nil"/>
              </w:pBdr>
              <w:rPr>
                <w:color w:val="000000"/>
              </w:rPr>
            </w:pPr>
            <w:r>
              <w:rPr>
                <w:color w:val="000000"/>
              </w:rPr>
              <w:t>[voidsettle]</w:t>
            </w:r>
          </w:p>
          <w:p w14:paraId="772413B2"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3E148614" w14:textId="77777777" w:rsidR="0059190A" w:rsidRDefault="0059190A">
            <w:pPr>
              <w:pBdr>
                <w:top w:val="nil"/>
                <w:left w:val="nil"/>
                <w:bottom w:val="nil"/>
                <w:right w:val="nil"/>
                <w:between w:val="nil"/>
              </w:pBdr>
              <w:rPr>
                <w:color w:val="000000"/>
              </w:rPr>
            </w:pPr>
          </w:p>
          <w:p w14:paraId="34689531" w14:textId="77777777" w:rsidR="0059190A" w:rsidRDefault="00481571">
            <w:pPr>
              <w:pBdr>
                <w:top w:val="nil"/>
                <w:left w:val="nil"/>
                <w:bottom w:val="nil"/>
                <w:right w:val="nil"/>
                <w:between w:val="nil"/>
              </w:pBdr>
              <w:rPr>
                <w:rFonts w:ascii="Microsoft JhengHei" w:eastAsia="Microsoft JhengHei" w:hAnsi="Microsoft JhengHei" w:cs="Microsoft JhengHei"/>
                <w:color w:val="000000"/>
              </w:rPr>
            </w:pPr>
            <w:r>
              <w:rPr>
                <w:rFonts w:ascii="Microsoft JhengHei" w:eastAsia="Microsoft JhengHei" w:hAnsi="Microsoft JhengHei" w:cs="Microsoft JhengHei"/>
                <w:color w:val="000000"/>
              </w:rPr>
              <w:t>您已收到我方</w:t>
            </w:r>
            <w:r>
              <w:rPr>
                <w:color w:val="000000"/>
              </w:rPr>
              <w:t xml:space="preserve">settle / voidebet / voidsettle </w:t>
            </w:r>
            <w:r>
              <w:rPr>
                <w:rFonts w:ascii="Microsoft JhengHei" w:eastAsia="Microsoft JhengHei" w:hAnsi="Microsoft JhengHei" w:cs="Microsoft JhengHei"/>
                <w:color w:val="000000"/>
              </w:rPr>
              <w:t>并且正确回复，但由于系统或网路问题未将您的回复传送到</w:t>
            </w:r>
            <w:r>
              <w:rPr>
                <w:color w:val="000000"/>
              </w:rPr>
              <w:t>AWC</w:t>
            </w:r>
            <w:r>
              <w:rPr>
                <w:rFonts w:ascii="Microsoft JhengHei" w:eastAsia="Microsoft JhengHei" w:hAnsi="Microsoft JhengHei" w:cs="Microsoft JhengHei"/>
                <w:color w:val="000000"/>
              </w:rPr>
              <w:t>。这时</w:t>
            </w:r>
            <w:r>
              <w:rPr>
                <w:color w:val="000000"/>
              </w:rPr>
              <w:t>AWC</w:t>
            </w:r>
            <w:r>
              <w:rPr>
                <w:rFonts w:ascii="Microsoft JhengHei" w:eastAsia="Microsoft JhengHei" w:hAnsi="Microsoft JhengHei" w:cs="Microsoft JhengHei"/>
                <w:color w:val="000000"/>
              </w:rPr>
              <w:t>会再次发送同笔</w:t>
            </w:r>
            <w:r>
              <w:rPr>
                <w:color w:val="000000"/>
              </w:rPr>
              <w:t xml:space="preserve">settle / voidebet / voidsettle </w:t>
            </w:r>
            <w:r>
              <w:rPr>
                <w:rFonts w:ascii="Microsoft JhengHei" w:eastAsia="Microsoft JhengHei" w:hAnsi="Microsoft JhengHei" w:cs="Microsoft JhengHei"/>
                <w:color w:val="000000"/>
              </w:rPr>
              <w:t>给您，请您确保您的系统可以正确</w:t>
            </w:r>
            <w:r>
              <w:rPr>
                <w:color w:val="000000"/>
              </w:rPr>
              <w:t>接收、覆盖同笔</w:t>
            </w:r>
            <w:r>
              <w:rPr>
                <w:color w:val="000000"/>
              </w:rPr>
              <w:t>platformTxid</w:t>
            </w:r>
            <w:r>
              <w:rPr>
                <w:color w:val="000000"/>
              </w:rPr>
              <w:t>且不会重复计算玩家余额</w:t>
            </w:r>
            <w:r>
              <w:rPr>
                <w:rFonts w:ascii="Microsoft JhengHei" w:eastAsia="Microsoft JhengHei" w:hAnsi="Microsoft JhengHei" w:cs="Microsoft JhengHei"/>
                <w:color w:val="000000"/>
              </w:rPr>
              <w:t>。</w:t>
            </w:r>
          </w:p>
          <w:p w14:paraId="2B30502B" w14:textId="77777777" w:rsidR="0059190A" w:rsidRDefault="0059190A">
            <w:pPr>
              <w:pBdr>
                <w:top w:val="nil"/>
                <w:left w:val="nil"/>
                <w:bottom w:val="nil"/>
                <w:right w:val="nil"/>
                <w:between w:val="nil"/>
              </w:pBdr>
              <w:rPr>
                <w:rFonts w:ascii="Microsoft JhengHei" w:eastAsia="Microsoft JhengHei" w:hAnsi="Microsoft JhengHei" w:cs="Microsoft JhengHei"/>
                <w:color w:val="000000"/>
              </w:rPr>
            </w:pPr>
          </w:p>
          <w:p w14:paraId="77805384" w14:textId="77777777" w:rsidR="0059190A" w:rsidRDefault="00481571">
            <w:pPr>
              <w:pBdr>
                <w:top w:val="nil"/>
                <w:left w:val="nil"/>
                <w:bottom w:val="nil"/>
                <w:right w:val="nil"/>
                <w:between w:val="nil"/>
              </w:pBdr>
              <w:rPr>
                <w:color w:val="000000"/>
              </w:rPr>
            </w:pPr>
            <w:r>
              <w:rPr>
                <w:color w:val="000000"/>
              </w:rPr>
              <w:t>运营商的正确回应</w:t>
            </w:r>
            <w:r>
              <w:rPr>
                <w:color w:val="000000"/>
              </w:rPr>
              <w:t>:</w:t>
            </w:r>
          </w:p>
          <w:p w14:paraId="1110DD40" w14:textId="77777777" w:rsidR="0059190A" w:rsidRDefault="00481571">
            <w:pPr>
              <w:pBdr>
                <w:top w:val="nil"/>
                <w:left w:val="nil"/>
                <w:bottom w:val="nil"/>
                <w:right w:val="nil"/>
                <w:between w:val="nil"/>
              </w:pBdr>
              <w:rPr>
                <w:color w:val="000000"/>
              </w:rPr>
            </w:pPr>
            <w:r>
              <w:rPr>
                <w:color w:val="000000"/>
              </w:rPr>
              <w:t>[settle]</w:t>
            </w:r>
          </w:p>
          <w:p w14:paraId="4F04A21D"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lastRenderedPageBreak/>
              <w:t>Status:0000</w:t>
            </w:r>
          </w:p>
          <w:p w14:paraId="7FCBFF68" w14:textId="77777777" w:rsidR="0059190A" w:rsidRDefault="0059190A">
            <w:pPr>
              <w:pBdr>
                <w:top w:val="nil"/>
                <w:left w:val="nil"/>
                <w:bottom w:val="nil"/>
                <w:right w:val="nil"/>
                <w:between w:val="nil"/>
              </w:pBdr>
              <w:rPr>
                <w:color w:val="000000"/>
              </w:rPr>
            </w:pPr>
          </w:p>
          <w:p w14:paraId="501246EB" w14:textId="77777777" w:rsidR="0059190A" w:rsidRDefault="00481571">
            <w:pPr>
              <w:pBdr>
                <w:top w:val="nil"/>
                <w:left w:val="nil"/>
                <w:bottom w:val="nil"/>
                <w:right w:val="nil"/>
                <w:between w:val="nil"/>
              </w:pBdr>
              <w:rPr>
                <w:color w:val="000000"/>
              </w:rPr>
            </w:pPr>
            <w:r>
              <w:rPr>
                <w:color w:val="000000"/>
              </w:rPr>
              <w:t>[voidebet]</w:t>
            </w:r>
          </w:p>
          <w:p w14:paraId="6837953D"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p w14:paraId="37652645" w14:textId="77777777" w:rsidR="0059190A" w:rsidRDefault="0059190A">
            <w:pPr>
              <w:pBdr>
                <w:top w:val="nil"/>
                <w:left w:val="nil"/>
                <w:bottom w:val="nil"/>
                <w:right w:val="nil"/>
                <w:between w:val="nil"/>
              </w:pBdr>
              <w:rPr>
                <w:color w:val="000000"/>
              </w:rPr>
            </w:pPr>
          </w:p>
          <w:p w14:paraId="3E79E821" w14:textId="77777777" w:rsidR="0059190A" w:rsidRDefault="00481571">
            <w:pPr>
              <w:pBdr>
                <w:top w:val="nil"/>
                <w:left w:val="nil"/>
                <w:bottom w:val="nil"/>
                <w:right w:val="nil"/>
                <w:between w:val="nil"/>
              </w:pBdr>
              <w:rPr>
                <w:color w:val="000000"/>
              </w:rPr>
            </w:pPr>
            <w:r>
              <w:rPr>
                <w:color w:val="000000"/>
              </w:rPr>
              <w:t>[voidsettle]</w:t>
            </w:r>
          </w:p>
          <w:p w14:paraId="65CB0344" w14:textId="77777777" w:rsidR="0059190A" w:rsidRDefault="00481571">
            <w:pPr>
              <w:pBdr>
                <w:top w:val="nil"/>
                <w:left w:val="nil"/>
                <w:bottom w:val="nil"/>
                <w:right w:val="nil"/>
                <w:between w:val="nil"/>
              </w:pBdr>
              <w:rPr>
                <w:rFonts w:ascii="Courier New" w:eastAsia="Courier New" w:hAnsi="Courier New" w:cs="Courier New"/>
                <w:color w:val="006000"/>
                <w:sz w:val="21"/>
                <w:szCs w:val="21"/>
                <w:highlight w:val="white"/>
              </w:rPr>
            </w:pPr>
            <w:r>
              <w:rPr>
                <w:rFonts w:ascii="Courier New" w:eastAsia="Courier New" w:hAnsi="Courier New" w:cs="Courier New"/>
                <w:color w:val="006000"/>
                <w:sz w:val="21"/>
                <w:szCs w:val="21"/>
                <w:highlight w:val="white"/>
              </w:rPr>
              <w:t>Status:0000</w:t>
            </w:r>
          </w:p>
        </w:tc>
        <w:tc>
          <w:tcPr>
            <w:tcW w:w="1020" w:type="dxa"/>
          </w:tcPr>
          <w:p w14:paraId="38493A45" w14:textId="74513B3A" w:rsidR="0059190A" w:rsidRDefault="00F23945">
            <w:pPr>
              <w:pBdr>
                <w:top w:val="nil"/>
                <w:left w:val="nil"/>
                <w:bottom w:val="nil"/>
                <w:right w:val="nil"/>
                <w:between w:val="nil"/>
              </w:pBdr>
              <w:rPr>
                <w:color w:val="000000"/>
              </w:rPr>
            </w:pPr>
            <w:r w:rsidRPr="007642A6">
              <w:rPr>
                <w:b/>
                <w:sz w:val="24"/>
                <w:szCs w:val="24"/>
              </w:rPr>
              <w:lastRenderedPageBreak/>
              <w:t>Y</w:t>
            </w:r>
          </w:p>
        </w:tc>
      </w:tr>
      <w:tr w:rsidR="0059190A" w14:paraId="6B0AB07D" w14:textId="77777777">
        <w:tc>
          <w:tcPr>
            <w:tcW w:w="915" w:type="dxa"/>
          </w:tcPr>
          <w:p w14:paraId="697D01ED" w14:textId="77777777" w:rsidR="0059190A" w:rsidRDefault="00481571">
            <w:pPr>
              <w:pBdr>
                <w:top w:val="nil"/>
                <w:left w:val="nil"/>
                <w:bottom w:val="nil"/>
                <w:right w:val="nil"/>
                <w:between w:val="nil"/>
              </w:pBdr>
              <w:rPr>
                <w:color w:val="000000"/>
              </w:rPr>
            </w:pPr>
            <w:r>
              <w:rPr>
                <w:color w:val="000000"/>
                <w:sz w:val="56"/>
                <w:szCs w:val="56"/>
              </w:rPr>
              <w:t>2</w:t>
            </w:r>
          </w:p>
        </w:tc>
        <w:tc>
          <w:tcPr>
            <w:tcW w:w="7950" w:type="dxa"/>
          </w:tcPr>
          <w:p w14:paraId="7BBFDE4D" w14:textId="77777777" w:rsidR="0059190A" w:rsidRDefault="00481571">
            <w:pPr>
              <w:pBdr>
                <w:top w:val="nil"/>
                <w:left w:val="nil"/>
                <w:bottom w:val="nil"/>
                <w:right w:val="nil"/>
                <w:between w:val="nil"/>
              </w:pBdr>
              <w:rPr>
                <w:color w:val="000000"/>
              </w:rPr>
            </w:pPr>
            <w:r>
              <w:rPr>
                <w:color w:val="000000"/>
              </w:rPr>
              <w:t xml:space="preserve">Please help to confirm if you have prepared the storage environment completely. </w:t>
            </w:r>
          </w:p>
          <w:p w14:paraId="0AC01DD2" w14:textId="77777777" w:rsidR="0059190A" w:rsidRDefault="00481571">
            <w:pPr>
              <w:pBdr>
                <w:top w:val="nil"/>
                <w:left w:val="nil"/>
                <w:bottom w:val="nil"/>
                <w:right w:val="nil"/>
                <w:between w:val="nil"/>
              </w:pBdr>
              <w:rPr>
                <w:color w:val="000000"/>
              </w:rPr>
            </w:pPr>
            <w:r>
              <w:rPr>
                <w:color w:val="000000"/>
              </w:rPr>
              <w:t>In other words, you can receive and store any request from AWC, if not please build it up first.</w:t>
            </w:r>
          </w:p>
          <w:p w14:paraId="0744BFDC" w14:textId="77777777" w:rsidR="0059190A" w:rsidRDefault="00481571">
            <w:pPr>
              <w:pBdr>
                <w:top w:val="nil"/>
                <w:left w:val="nil"/>
                <w:bottom w:val="nil"/>
                <w:right w:val="nil"/>
                <w:between w:val="nil"/>
              </w:pBdr>
              <w:rPr>
                <w:color w:val="000000"/>
              </w:rPr>
            </w:pPr>
            <w:r>
              <w:rPr>
                <w:color w:val="000000"/>
              </w:rPr>
              <w:t>请问您是否已具备接收并储存来自</w:t>
            </w:r>
            <w:r>
              <w:rPr>
                <w:color w:val="000000"/>
              </w:rPr>
              <w:t>AWC</w:t>
            </w:r>
            <w:r>
              <w:rPr>
                <w:color w:val="000000"/>
              </w:rPr>
              <w:t>发送的</w:t>
            </w:r>
            <w:r>
              <w:rPr>
                <w:color w:val="000000"/>
              </w:rPr>
              <w:t>request</w:t>
            </w:r>
            <w:r>
              <w:rPr>
                <w:color w:val="000000"/>
              </w:rPr>
              <w:t>的机制</w:t>
            </w:r>
            <w:r>
              <w:rPr>
                <w:color w:val="000000"/>
              </w:rPr>
              <w:t>?</w:t>
            </w:r>
            <w:r>
              <w:rPr>
                <w:color w:val="000000"/>
              </w:rPr>
              <w:t>若没有，请您先行建立。</w:t>
            </w:r>
          </w:p>
          <w:p w14:paraId="738101BB" w14:textId="77777777" w:rsidR="0059190A" w:rsidRDefault="0059190A">
            <w:pPr>
              <w:pBdr>
                <w:top w:val="nil"/>
                <w:left w:val="nil"/>
                <w:bottom w:val="nil"/>
                <w:right w:val="nil"/>
                <w:between w:val="nil"/>
              </w:pBdr>
              <w:rPr>
                <w:color w:val="000000"/>
              </w:rPr>
            </w:pPr>
          </w:p>
          <w:p w14:paraId="372C6695" w14:textId="77777777" w:rsidR="0059190A" w:rsidRDefault="00481571">
            <w:pPr>
              <w:pBdr>
                <w:top w:val="nil"/>
                <w:left w:val="nil"/>
                <w:bottom w:val="nil"/>
                <w:right w:val="nil"/>
                <w:between w:val="nil"/>
              </w:pBdr>
              <w:rPr>
                <w:color w:val="000000"/>
              </w:rPr>
            </w:pPr>
            <w:r>
              <w:rPr>
                <w:color w:val="000000"/>
              </w:rPr>
              <w:t>The reason is for you to have rea</w:t>
            </w:r>
            <w:r>
              <w:rPr>
                <w:color w:val="000000"/>
              </w:rPr>
              <w:t xml:space="preserve">l time monitoring through abnormal logs and a backup solution to let </w:t>
            </w:r>
            <w:r>
              <w:t>you restore</w:t>
            </w:r>
            <w:r>
              <w:rPr>
                <w:color w:val="000000"/>
              </w:rPr>
              <w:t xml:space="preserve"> data you need from your log file.</w:t>
            </w:r>
          </w:p>
          <w:p w14:paraId="3D684183" w14:textId="77777777" w:rsidR="0059190A" w:rsidRDefault="00481571">
            <w:pPr>
              <w:pBdr>
                <w:top w:val="nil"/>
                <w:left w:val="nil"/>
                <w:bottom w:val="nil"/>
                <w:right w:val="nil"/>
                <w:between w:val="nil"/>
              </w:pBdr>
              <w:rPr>
                <w:color w:val="000000"/>
              </w:rPr>
            </w:pPr>
            <w:r>
              <w:rPr>
                <w:color w:val="000000"/>
              </w:rPr>
              <w:t>原因是，您可以利用</w:t>
            </w:r>
            <w:r>
              <w:rPr>
                <w:color w:val="000000"/>
              </w:rPr>
              <w:t>log</w:t>
            </w:r>
            <w:r>
              <w:rPr>
                <w:color w:val="000000"/>
              </w:rPr>
              <w:t>来监控和进行资料回补的动作</w:t>
            </w:r>
          </w:p>
          <w:p w14:paraId="63A62132" w14:textId="77777777" w:rsidR="0059190A" w:rsidRDefault="0059190A">
            <w:pPr>
              <w:pBdr>
                <w:top w:val="nil"/>
                <w:left w:val="nil"/>
                <w:bottom w:val="nil"/>
                <w:right w:val="nil"/>
                <w:between w:val="nil"/>
              </w:pBdr>
              <w:rPr>
                <w:color w:val="000000"/>
              </w:rPr>
            </w:pPr>
          </w:p>
          <w:p w14:paraId="77545680" w14:textId="77777777" w:rsidR="0059190A" w:rsidRDefault="00481571">
            <w:pPr>
              <w:pBdr>
                <w:top w:val="nil"/>
                <w:left w:val="nil"/>
                <w:bottom w:val="nil"/>
                <w:right w:val="nil"/>
                <w:between w:val="nil"/>
              </w:pBdr>
              <w:rPr>
                <w:color w:val="000000"/>
              </w:rPr>
            </w:pPr>
            <w:r>
              <w:rPr>
                <w:color w:val="000000"/>
              </w:rPr>
              <w:t xml:space="preserve">Ex: You can ensure that your system log will save correctly while you receive "bet" then response </w:t>
            </w:r>
            <w:r>
              <w:t>0000</w:t>
            </w:r>
            <w:r>
              <w:rPr>
                <w:color w:val="000000"/>
              </w:rPr>
              <w:t xml:space="preserve"> and balance</w:t>
            </w:r>
            <w:r>
              <w:rPr>
                <w:color w:val="000000"/>
              </w:rPr>
              <w:t xml:space="preserve"> to us. There will be no drop or deleted transactions from "bet", so that it can be helpful for not losing any data of settle/voidsettle/unsettle...esc.</w:t>
            </w:r>
          </w:p>
          <w:p w14:paraId="79875672" w14:textId="77777777" w:rsidR="0059190A" w:rsidRDefault="00481571">
            <w:pPr>
              <w:pBdr>
                <w:top w:val="nil"/>
                <w:left w:val="nil"/>
                <w:bottom w:val="nil"/>
                <w:right w:val="nil"/>
                <w:between w:val="nil"/>
              </w:pBdr>
              <w:rPr>
                <w:color w:val="000000"/>
              </w:rPr>
            </w:pPr>
            <w:r>
              <w:rPr>
                <w:color w:val="000000"/>
              </w:rPr>
              <w:t>例如：您能确保当您收到我方的</w:t>
            </w:r>
            <w:r>
              <w:rPr>
                <w:color w:val="000000"/>
              </w:rPr>
              <w:t>bet</w:t>
            </w:r>
            <w:r>
              <w:rPr>
                <w:color w:val="000000"/>
              </w:rPr>
              <w:t>并回复</w:t>
            </w:r>
            <w:r>
              <w:rPr>
                <w:color w:val="000000"/>
              </w:rPr>
              <w:t>0000</w:t>
            </w:r>
            <w:r>
              <w:rPr>
                <w:color w:val="000000"/>
              </w:rPr>
              <w:t>及余额后，同时也将此笔交易内容存入您的</w:t>
            </w:r>
            <w:r>
              <w:rPr>
                <w:color w:val="000000"/>
              </w:rPr>
              <w:t>log</w:t>
            </w:r>
            <w:r>
              <w:rPr>
                <w:color w:val="000000"/>
              </w:rPr>
              <w:t>系統。不会有掉单或删除</w:t>
            </w:r>
            <w:r>
              <w:rPr>
                <w:color w:val="000000"/>
              </w:rPr>
              <w:t>bet</w:t>
            </w:r>
            <w:r>
              <w:rPr>
                <w:color w:val="000000"/>
              </w:rPr>
              <w:t>注单的情况，以避免资料遗漏导致您无法正常接收</w:t>
            </w:r>
            <w:r>
              <w:rPr>
                <w:color w:val="000000"/>
              </w:rPr>
              <w:t>settle/voidsettle/uns</w:t>
            </w:r>
            <w:r>
              <w:rPr>
                <w:color w:val="000000"/>
              </w:rPr>
              <w:t xml:space="preserve">ettle... </w:t>
            </w:r>
            <w:r>
              <w:rPr>
                <w:color w:val="000000"/>
              </w:rPr>
              <w:t>等资讯</w:t>
            </w:r>
          </w:p>
        </w:tc>
        <w:tc>
          <w:tcPr>
            <w:tcW w:w="1020" w:type="dxa"/>
          </w:tcPr>
          <w:p w14:paraId="580C4D9F" w14:textId="36E32353" w:rsidR="0059190A" w:rsidRDefault="000E1E2A">
            <w:pPr>
              <w:pBdr>
                <w:top w:val="nil"/>
                <w:left w:val="nil"/>
                <w:bottom w:val="nil"/>
                <w:right w:val="nil"/>
                <w:between w:val="nil"/>
              </w:pBdr>
              <w:rPr>
                <w:color w:val="000000"/>
              </w:rPr>
            </w:pPr>
            <w:r w:rsidRPr="007642A6">
              <w:rPr>
                <w:b/>
                <w:sz w:val="24"/>
                <w:szCs w:val="24"/>
              </w:rPr>
              <w:t>Y</w:t>
            </w:r>
          </w:p>
        </w:tc>
      </w:tr>
      <w:tr w:rsidR="0059190A" w14:paraId="5735C91A" w14:textId="77777777">
        <w:tc>
          <w:tcPr>
            <w:tcW w:w="915" w:type="dxa"/>
          </w:tcPr>
          <w:p w14:paraId="1421A28D" w14:textId="77777777" w:rsidR="0059190A" w:rsidRDefault="00481571">
            <w:pPr>
              <w:pBdr>
                <w:top w:val="nil"/>
                <w:left w:val="nil"/>
                <w:bottom w:val="nil"/>
                <w:right w:val="nil"/>
                <w:between w:val="nil"/>
              </w:pBdr>
              <w:rPr>
                <w:color w:val="000000"/>
              </w:rPr>
            </w:pPr>
            <w:r>
              <w:rPr>
                <w:color w:val="000000"/>
                <w:sz w:val="56"/>
                <w:szCs w:val="56"/>
              </w:rPr>
              <w:t>3</w:t>
            </w:r>
          </w:p>
        </w:tc>
        <w:tc>
          <w:tcPr>
            <w:tcW w:w="7950" w:type="dxa"/>
          </w:tcPr>
          <w:p w14:paraId="6965A781" w14:textId="77777777" w:rsidR="0059190A" w:rsidRDefault="00481571">
            <w:pPr>
              <w:pBdr>
                <w:top w:val="nil"/>
                <w:left w:val="nil"/>
                <w:bottom w:val="nil"/>
                <w:right w:val="nil"/>
                <w:between w:val="nil"/>
              </w:pBdr>
              <w:rPr>
                <w:color w:val="000000"/>
              </w:rPr>
            </w:pPr>
            <w:r>
              <w:rPr>
                <w:color w:val="000000"/>
              </w:rPr>
              <w:t>What is the maximum count of transactions or characters you can receive in a single request?(</w:t>
            </w:r>
            <w:r>
              <w:t xml:space="preserve"> </w:t>
            </w:r>
            <w:r>
              <w:rPr>
                <w:color w:val="000000"/>
              </w:rPr>
              <w:t>Only for data collection, AWC does not provide adjustment services yet. )</w:t>
            </w:r>
          </w:p>
          <w:p w14:paraId="7BD7E71C" w14:textId="77777777" w:rsidR="0059190A" w:rsidRDefault="00481571">
            <w:pPr>
              <w:pBdr>
                <w:top w:val="nil"/>
                <w:left w:val="nil"/>
                <w:bottom w:val="nil"/>
                <w:right w:val="nil"/>
                <w:between w:val="nil"/>
              </w:pBdr>
              <w:rPr>
                <w:color w:val="000000"/>
              </w:rPr>
            </w:pPr>
            <w:r>
              <w:rPr>
                <w:color w:val="000000"/>
              </w:rPr>
              <w:t>请问您一笔</w:t>
            </w:r>
            <w:r>
              <w:rPr>
                <w:color w:val="000000"/>
              </w:rPr>
              <w:t>request</w:t>
            </w:r>
            <w:r>
              <w:rPr>
                <w:color w:val="000000"/>
              </w:rPr>
              <w:t>最多可以接受几笔交易注单</w:t>
            </w:r>
            <w:r>
              <w:rPr>
                <w:color w:val="000000"/>
              </w:rPr>
              <w:t xml:space="preserve">or </w:t>
            </w:r>
            <w:r>
              <w:rPr>
                <w:color w:val="000000"/>
              </w:rPr>
              <w:t>多少字元</w:t>
            </w:r>
            <w:r>
              <w:rPr>
                <w:color w:val="000000"/>
              </w:rPr>
              <w:t>?(</w:t>
            </w:r>
            <w:r>
              <w:rPr>
                <w:color w:val="000000"/>
              </w:rPr>
              <w:t>此项目仅供我们进行资料搜集，</w:t>
            </w:r>
            <w:r>
              <w:rPr>
                <w:color w:val="000000"/>
              </w:rPr>
              <w:t>AWC</w:t>
            </w:r>
            <w:r>
              <w:rPr>
                <w:color w:val="000000"/>
              </w:rPr>
              <w:t>尚未提供客制化调整服务</w:t>
            </w:r>
            <w:r>
              <w:rPr>
                <w:color w:val="000000"/>
              </w:rPr>
              <w:t>)</w:t>
            </w:r>
          </w:p>
          <w:p w14:paraId="24CA28EA" w14:textId="77777777" w:rsidR="0059190A" w:rsidRDefault="0059190A">
            <w:pPr>
              <w:pBdr>
                <w:top w:val="nil"/>
                <w:left w:val="nil"/>
                <w:bottom w:val="nil"/>
                <w:right w:val="nil"/>
                <w:between w:val="nil"/>
              </w:pBdr>
              <w:rPr>
                <w:color w:val="000000"/>
              </w:rPr>
            </w:pPr>
          </w:p>
          <w:p w14:paraId="7A9069B4" w14:textId="77777777" w:rsidR="0059190A" w:rsidRDefault="00481571">
            <w:pPr>
              <w:pBdr>
                <w:top w:val="nil"/>
                <w:left w:val="nil"/>
                <w:bottom w:val="nil"/>
                <w:right w:val="nil"/>
                <w:between w:val="nil"/>
              </w:pBdr>
              <w:rPr>
                <w:color w:val="000000"/>
              </w:rPr>
            </w:pPr>
            <w:r>
              <w:rPr>
                <w:color w:val="000000"/>
              </w:rPr>
              <w:t>Ex: Roulette. Players can bet different locations in one bet, so that the "bet" action and "settle" action will include many transactions at once.</w:t>
            </w:r>
          </w:p>
          <w:p w14:paraId="11341049" w14:textId="77777777" w:rsidR="0059190A" w:rsidRDefault="00481571">
            <w:pPr>
              <w:pBdr>
                <w:top w:val="nil"/>
                <w:left w:val="nil"/>
                <w:bottom w:val="nil"/>
                <w:right w:val="nil"/>
                <w:between w:val="nil"/>
              </w:pBdr>
              <w:rPr>
                <w:color w:val="000000"/>
              </w:rPr>
            </w:pPr>
            <w:r>
              <w:rPr>
                <w:color w:val="000000"/>
              </w:rPr>
              <w:t>例如：轮盘下注。玩家可一次下注多个位置，此包</w:t>
            </w:r>
            <w:r>
              <w:rPr>
                <w:color w:val="000000"/>
              </w:rPr>
              <w:t>bet</w:t>
            </w:r>
            <w:r>
              <w:rPr>
                <w:color w:val="000000"/>
              </w:rPr>
              <w:t>及</w:t>
            </w:r>
            <w:r>
              <w:rPr>
                <w:color w:val="000000"/>
              </w:rPr>
              <w:t>settle</w:t>
            </w:r>
            <w:r>
              <w:rPr>
                <w:color w:val="000000"/>
              </w:rPr>
              <w:t>则会含有多笔注单纪录。</w:t>
            </w:r>
          </w:p>
        </w:tc>
        <w:tc>
          <w:tcPr>
            <w:tcW w:w="1020" w:type="dxa"/>
          </w:tcPr>
          <w:p w14:paraId="15617798" w14:textId="736B55DE" w:rsidR="0059190A" w:rsidRPr="00B14B06" w:rsidRDefault="00087CB2">
            <w:pPr>
              <w:pBdr>
                <w:top w:val="nil"/>
                <w:left w:val="nil"/>
                <w:bottom w:val="nil"/>
                <w:right w:val="nil"/>
                <w:between w:val="nil"/>
              </w:pBdr>
            </w:pPr>
            <w:r>
              <w:rPr>
                <w:rFonts w:ascii="Microsoft JhengHei" w:eastAsia="Microsoft JhengHei" w:hAnsi="Microsoft JhengHei" w:cs="Microsoft JhengHei"/>
                <w:b/>
                <w:sz w:val="18"/>
                <w:szCs w:val="18"/>
                <w:highlight w:val="white"/>
              </w:rPr>
              <w:t>1</w:t>
            </w:r>
            <w:r w:rsidR="00481571" w:rsidRPr="00B14B06">
              <w:rPr>
                <w:rFonts w:ascii="Microsoft JhengHei" w:eastAsia="Microsoft JhengHei" w:hAnsi="Microsoft JhengHei" w:cs="Microsoft JhengHei"/>
                <w:b/>
                <w:sz w:val="18"/>
                <w:szCs w:val="18"/>
                <w:highlight w:val="white"/>
              </w:rPr>
              <w:t>00 txn. /15,000 char.</w:t>
            </w:r>
          </w:p>
        </w:tc>
      </w:tr>
      <w:tr w:rsidR="0059190A" w14:paraId="17308E60" w14:textId="77777777">
        <w:tc>
          <w:tcPr>
            <w:tcW w:w="915" w:type="dxa"/>
          </w:tcPr>
          <w:p w14:paraId="4570BDD7" w14:textId="77777777" w:rsidR="0059190A" w:rsidRDefault="00481571">
            <w:pPr>
              <w:pBdr>
                <w:top w:val="nil"/>
                <w:left w:val="nil"/>
                <w:bottom w:val="nil"/>
                <w:right w:val="nil"/>
                <w:between w:val="nil"/>
              </w:pBdr>
              <w:rPr>
                <w:color w:val="000000"/>
                <w:sz w:val="56"/>
                <w:szCs w:val="56"/>
              </w:rPr>
            </w:pPr>
            <w:r>
              <w:rPr>
                <w:color w:val="000000"/>
                <w:sz w:val="56"/>
                <w:szCs w:val="56"/>
              </w:rPr>
              <w:t>4</w:t>
            </w:r>
          </w:p>
        </w:tc>
        <w:tc>
          <w:tcPr>
            <w:tcW w:w="7950" w:type="dxa"/>
          </w:tcPr>
          <w:p w14:paraId="112FC151" w14:textId="77777777" w:rsidR="0059190A" w:rsidRDefault="00481571">
            <w:pPr>
              <w:pBdr>
                <w:top w:val="nil"/>
                <w:left w:val="nil"/>
                <w:bottom w:val="nil"/>
                <w:right w:val="nil"/>
                <w:between w:val="nil"/>
              </w:pBdr>
              <w:rPr>
                <w:color w:val="000000"/>
              </w:rPr>
            </w:pPr>
            <w:r>
              <w:rPr>
                <w:color w:val="000000"/>
              </w:rPr>
              <w:t>On the base size of No.3 answer, h</w:t>
            </w:r>
            <w:r>
              <w:rPr>
                <w:color w:val="000000"/>
              </w:rPr>
              <w:t>ow often (by msec.) you can receive the same size of API request? ?(</w:t>
            </w:r>
            <w:r>
              <w:t xml:space="preserve"> </w:t>
            </w:r>
            <w:r>
              <w:rPr>
                <w:color w:val="000000"/>
              </w:rPr>
              <w:t>Only for data collection, AWC does not provide adjustment services yet.)</w:t>
            </w:r>
          </w:p>
          <w:p w14:paraId="7017FC97" w14:textId="77777777" w:rsidR="0059190A" w:rsidRDefault="0059190A">
            <w:pPr>
              <w:pBdr>
                <w:top w:val="nil"/>
                <w:left w:val="nil"/>
                <w:bottom w:val="nil"/>
                <w:right w:val="nil"/>
                <w:between w:val="nil"/>
              </w:pBdr>
              <w:rPr>
                <w:color w:val="000000"/>
              </w:rPr>
            </w:pPr>
          </w:p>
          <w:p w14:paraId="63422796" w14:textId="77777777" w:rsidR="0059190A" w:rsidRDefault="00481571">
            <w:pPr>
              <w:pBdr>
                <w:top w:val="nil"/>
                <w:left w:val="nil"/>
                <w:bottom w:val="nil"/>
                <w:right w:val="nil"/>
                <w:between w:val="nil"/>
              </w:pBdr>
              <w:rPr>
                <w:color w:val="000000"/>
              </w:rPr>
            </w:pPr>
            <w:r>
              <w:rPr>
                <w:color w:val="000000"/>
              </w:rPr>
              <w:t>请问您以</w:t>
            </w:r>
            <w:r>
              <w:rPr>
                <w:color w:val="000000"/>
              </w:rPr>
              <w:t>No.3</w:t>
            </w:r>
            <w:r>
              <w:rPr>
                <w:color w:val="000000"/>
              </w:rPr>
              <w:t>回答的</w:t>
            </w:r>
            <w:r>
              <w:rPr>
                <w:color w:val="000000"/>
              </w:rPr>
              <w:t>request</w:t>
            </w:r>
            <w:r>
              <w:rPr>
                <w:color w:val="000000"/>
              </w:rPr>
              <w:t>大小的基础上，几毫秒可接收一次相同容量的</w:t>
            </w:r>
            <w:r>
              <w:rPr>
                <w:color w:val="000000"/>
              </w:rPr>
              <w:t>API request</w:t>
            </w:r>
            <w:r>
              <w:rPr>
                <w:color w:val="000000"/>
              </w:rPr>
              <w:t>呢</w:t>
            </w:r>
            <w:r>
              <w:rPr>
                <w:color w:val="000000"/>
              </w:rPr>
              <w:t>?(</w:t>
            </w:r>
            <w:r>
              <w:rPr>
                <w:color w:val="000000"/>
              </w:rPr>
              <w:t>此项目仅供我们进行资料搜集，</w:t>
            </w:r>
            <w:r>
              <w:rPr>
                <w:color w:val="000000"/>
              </w:rPr>
              <w:t>AWC</w:t>
            </w:r>
            <w:r>
              <w:rPr>
                <w:color w:val="000000"/>
              </w:rPr>
              <w:t>尚未提供客制化调整服务</w:t>
            </w:r>
            <w:r>
              <w:rPr>
                <w:color w:val="000000"/>
              </w:rPr>
              <w:t>)</w:t>
            </w:r>
          </w:p>
        </w:tc>
        <w:tc>
          <w:tcPr>
            <w:tcW w:w="1020" w:type="dxa"/>
          </w:tcPr>
          <w:p w14:paraId="7BF593B5" w14:textId="19D7CAEC" w:rsidR="0059190A" w:rsidRDefault="00481571">
            <w:pPr>
              <w:pBdr>
                <w:top w:val="nil"/>
                <w:left w:val="nil"/>
                <w:bottom w:val="nil"/>
                <w:right w:val="nil"/>
                <w:between w:val="nil"/>
              </w:pBdr>
              <w:rPr>
                <w:color w:val="000000"/>
              </w:rPr>
            </w:pPr>
            <w:r w:rsidRPr="00087CB2">
              <w:rPr>
                <w:b/>
                <w:sz w:val="20"/>
                <w:szCs w:val="20"/>
              </w:rPr>
              <w:t>25</w:t>
            </w:r>
            <w:r>
              <w:rPr>
                <w:color w:val="000000"/>
              </w:rPr>
              <w:t xml:space="preserve"> </w:t>
            </w:r>
            <w:r>
              <w:rPr>
                <w:b/>
                <w:color w:val="000000"/>
                <w:sz w:val="20"/>
                <w:szCs w:val="20"/>
              </w:rPr>
              <w:t>msec.</w:t>
            </w:r>
          </w:p>
        </w:tc>
      </w:tr>
    </w:tbl>
    <w:p w14:paraId="3CD2CA06" w14:textId="77777777" w:rsidR="0059190A" w:rsidRDefault="0059190A">
      <w:pPr>
        <w:pBdr>
          <w:top w:val="nil"/>
          <w:left w:val="nil"/>
          <w:bottom w:val="nil"/>
          <w:right w:val="nil"/>
          <w:between w:val="nil"/>
        </w:pBdr>
        <w:spacing w:after="0" w:line="240" w:lineRule="auto"/>
        <w:rPr>
          <w:color w:val="000000"/>
          <w:sz w:val="24"/>
          <w:szCs w:val="24"/>
        </w:rPr>
      </w:pPr>
    </w:p>
    <w:p w14:paraId="7D9D1727" w14:textId="77777777" w:rsidR="0059190A" w:rsidRDefault="00481571">
      <w:pPr>
        <w:pBdr>
          <w:top w:val="nil"/>
          <w:left w:val="nil"/>
          <w:bottom w:val="nil"/>
          <w:right w:val="nil"/>
          <w:between w:val="nil"/>
        </w:pBdr>
        <w:spacing w:after="0" w:line="240" w:lineRule="auto"/>
        <w:rPr>
          <w:color w:val="000000"/>
          <w:sz w:val="24"/>
          <w:szCs w:val="24"/>
        </w:rPr>
      </w:pPr>
      <w:r>
        <w:rPr>
          <w:color w:val="000000"/>
          <w:sz w:val="24"/>
          <w:szCs w:val="24"/>
        </w:rPr>
        <w:t>If you have any questions, please feel free to contact us, thank you.</w:t>
      </w:r>
    </w:p>
    <w:p w14:paraId="0E8E1E3E" w14:textId="77777777" w:rsidR="0059190A" w:rsidRDefault="00481571">
      <w:pPr>
        <w:pBdr>
          <w:top w:val="nil"/>
          <w:left w:val="nil"/>
          <w:bottom w:val="nil"/>
          <w:right w:val="nil"/>
          <w:between w:val="nil"/>
        </w:pBdr>
        <w:spacing w:after="0" w:line="240" w:lineRule="auto"/>
        <w:rPr>
          <w:color w:val="000000"/>
        </w:rPr>
      </w:pPr>
      <w:r>
        <w:rPr>
          <w:color w:val="000000"/>
        </w:rPr>
        <w:t>如有任何疑问，请随时与我们联系，谢谢。</w:t>
      </w:r>
    </w:p>
    <w:p w14:paraId="7D2AF9BA" w14:textId="77777777" w:rsidR="0059190A" w:rsidRDefault="0059190A">
      <w:pPr>
        <w:pBdr>
          <w:top w:val="nil"/>
          <w:left w:val="nil"/>
          <w:bottom w:val="nil"/>
          <w:right w:val="nil"/>
          <w:between w:val="nil"/>
        </w:pBdr>
        <w:spacing w:after="0" w:line="240" w:lineRule="auto"/>
        <w:rPr>
          <w:color w:val="000000"/>
        </w:rPr>
      </w:pPr>
    </w:p>
    <w:p w14:paraId="74BB402A" w14:textId="77777777" w:rsidR="0059190A" w:rsidRDefault="0059190A">
      <w:pPr>
        <w:pBdr>
          <w:top w:val="nil"/>
          <w:left w:val="nil"/>
          <w:bottom w:val="nil"/>
          <w:right w:val="nil"/>
          <w:between w:val="nil"/>
        </w:pBdr>
        <w:spacing w:after="0" w:line="240" w:lineRule="auto"/>
        <w:rPr>
          <w:color w:val="000000"/>
        </w:rPr>
      </w:pPr>
    </w:p>
    <w:p w14:paraId="4E99852A" w14:textId="77777777" w:rsidR="0059190A" w:rsidRDefault="0059190A">
      <w:pPr>
        <w:pBdr>
          <w:top w:val="nil"/>
          <w:left w:val="nil"/>
          <w:bottom w:val="nil"/>
          <w:right w:val="nil"/>
          <w:between w:val="nil"/>
        </w:pBdr>
        <w:spacing w:after="0" w:line="240" w:lineRule="auto"/>
        <w:rPr>
          <w:color w:val="000000"/>
        </w:rPr>
      </w:pPr>
    </w:p>
    <w:p w14:paraId="72968A79" w14:textId="77777777" w:rsidR="0059190A" w:rsidRDefault="0059190A">
      <w:pPr>
        <w:pBdr>
          <w:top w:val="nil"/>
          <w:left w:val="nil"/>
          <w:bottom w:val="nil"/>
          <w:right w:val="nil"/>
          <w:between w:val="nil"/>
        </w:pBdr>
        <w:spacing w:before="100" w:after="100"/>
        <w:jc w:val="both"/>
        <w:rPr>
          <w:color w:val="000000"/>
          <w:sz w:val="24"/>
          <w:szCs w:val="24"/>
        </w:rPr>
      </w:pPr>
    </w:p>
    <w:sectPr w:rsidR="0059190A">
      <w:headerReference w:type="default" r:id="rId7"/>
      <w:footerReference w:type="default" r:id="rId8"/>
      <w:headerReference w:type="first" r:id="rId9"/>
      <w:footerReference w:type="first" r:id="rId10"/>
      <w:pgSz w:w="11906" w:h="16838"/>
      <w:pgMar w:top="1440" w:right="1008" w:bottom="1440" w:left="1008"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E3690" w14:textId="77777777" w:rsidR="00481571" w:rsidRDefault="00481571">
      <w:pPr>
        <w:spacing w:after="0" w:line="240" w:lineRule="auto"/>
      </w:pPr>
      <w:r>
        <w:separator/>
      </w:r>
    </w:p>
  </w:endnote>
  <w:endnote w:type="continuationSeparator" w:id="0">
    <w:p w14:paraId="5F88BF51" w14:textId="77777777" w:rsidR="00481571" w:rsidRDefault="00481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63C3B" w14:textId="2868A2B6" w:rsidR="0059190A" w:rsidRDefault="00481571">
    <w:pPr>
      <w:pBdr>
        <w:top w:val="nil"/>
        <w:left w:val="nil"/>
        <w:bottom w:val="nil"/>
        <w:right w:val="nil"/>
        <w:between w:val="nil"/>
      </w:pBdr>
      <w:tabs>
        <w:tab w:val="center" w:pos="4153"/>
        <w:tab w:val="right" w:pos="83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EF6E73">
      <w:rPr>
        <w:noProof/>
        <w:color w:val="000000"/>
        <w:sz w:val="20"/>
        <w:szCs w:val="20"/>
      </w:rPr>
      <w:t>2</w:t>
    </w:r>
    <w:r>
      <w:rPr>
        <w:color w:val="000000"/>
        <w:sz w:val="20"/>
        <w:szCs w:val="20"/>
      </w:rPr>
      <w:fldChar w:fldCharType="end"/>
    </w:r>
  </w:p>
  <w:p w14:paraId="1A515D22" w14:textId="77777777" w:rsidR="0059190A" w:rsidRDefault="0059190A">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D58D" w14:textId="77777777" w:rsidR="0059190A" w:rsidRDefault="00481571">
    <w:pPr>
      <w:pBdr>
        <w:top w:val="nil"/>
        <w:left w:val="nil"/>
        <w:bottom w:val="nil"/>
        <w:right w:val="nil"/>
        <w:between w:val="nil"/>
      </w:pBdr>
      <w:tabs>
        <w:tab w:val="center" w:pos="4153"/>
        <w:tab w:val="right" w:pos="83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EF6E73">
      <w:rPr>
        <w:noProof/>
        <w:color w:val="000000"/>
        <w:sz w:val="20"/>
        <w:szCs w:val="20"/>
      </w:rPr>
      <w:t>1</w:t>
    </w:r>
    <w:r>
      <w:rPr>
        <w:color w:val="000000"/>
        <w:sz w:val="20"/>
        <w:szCs w:val="20"/>
      </w:rPr>
      <w:fldChar w:fldCharType="end"/>
    </w:r>
  </w:p>
  <w:p w14:paraId="2B0237F3" w14:textId="77777777" w:rsidR="0059190A" w:rsidRDefault="0059190A">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33A66" w14:textId="77777777" w:rsidR="00481571" w:rsidRDefault="00481571">
      <w:pPr>
        <w:spacing w:after="0" w:line="240" w:lineRule="auto"/>
      </w:pPr>
      <w:r>
        <w:separator/>
      </w:r>
    </w:p>
  </w:footnote>
  <w:footnote w:type="continuationSeparator" w:id="0">
    <w:p w14:paraId="2C0A3ECA" w14:textId="77777777" w:rsidR="00481571" w:rsidRDefault="00481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45D76" w14:textId="77777777" w:rsidR="0059190A" w:rsidRDefault="00481571">
    <w:pPr>
      <w:pBdr>
        <w:top w:val="nil"/>
        <w:left w:val="nil"/>
        <w:bottom w:val="nil"/>
        <w:right w:val="nil"/>
        <w:between w:val="nil"/>
      </w:pBdr>
      <w:tabs>
        <w:tab w:val="center" w:pos="4680"/>
        <w:tab w:val="right" w:pos="9360"/>
      </w:tabs>
      <w:spacing w:before="720" w:after="0" w:line="240" w:lineRule="auto"/>
      <w:rPr>
        <w:color w:val="000000"/>
      </w:rPr>
    </w:pPr>
    <w:r>
      <w:rPr>
        <w:noProof/>
      </w:rPr>
      <w:drawing>
        <wp:anchor distT="114300" distB="114300" distL="114300" distR="114300" simplePos="0" relativeHeight="251658240" behindDoc="0" locked="0" layoutInCell="1" hidden="0" allowOverlap="1" wp14:anchorId="70A6862D" wp14:editId="3F7667E8">
          <wp:simplePos x="0" y="0"/>
          <wp:positionH relativeFrom="column">
            <wp:posOffset>1</wp:posOffset>
          </wp:positionH>
          <wp:positionV relativeFrom="paragraph">
            <wp:posOffset>304800</wp:posOffset>
          </wp:positionV>
          <wp:extent cx="1713638" cy="455524"/>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3638" cy="45552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23BE" w14:textId="77777777" w:rsidR="0059190A" w:rsidRDefault="00481571">
    <w:pPr>
      <w:pBdr>
        <w:top w:val="nil"/>
        <w:left w:val="nil"/>
        <w:bottom w:val="nil"/>
        <w:right w:val="nil"/>
        <w:between w:val="nil"/>
      </w:pBdr>
      <w:tabs>
        <w:tab w:val="center" w:pos="4680"/>
        <w:tab w:val="right" w:pos="9360"/>
      </w:tabs>
      <w:spacing w:before="720" w:after="0" w:line="240" w:lineRule="auto"/>
      <w:rPr>
        <w:color w:val="000000"/>
      </w:rPr>
    </w:pPr>
    <w:r>
      <w:rPr>
        <w:noProof/>
      </w:rPr>
      <w:drawing>
        <wp:anchor distT="114300" distB="114300" distL="114300" distR="114300" simplePos="0" relativeHeight="251659264" behindDoc="0" locked="0" layoutInCell="1" hidden="0" allowOverlap="1" wp14:anchorId="3C7CF6FD" wp14:editId="211C1B3C">
          <wp:simplePos x="0" y="0"/>
          <wp:positionH relativeFrom="column">
            <wp:posOffset>-180974</wp:posOffset>
          </wp:positionH>
          <wp:positionV relativeFrom="paragraph">
            <wp:posOffset>180975</wp:posOffset>
          </wp:positionV>
          <wp:extent cx="1713638" cy="45552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13638" cy="45552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0A"/>
    <w:rsid w:val="00087CB2"/>
    <w:rsid w:val="000E1E2A"/>
    <w:rsid w:val="00481571"/>
    <w:rsid w:val="0059190A"/>
    <w:rsid w:val="00654A9E"/>
    <w:rsid w:val="007642A6"/>
    <w:rsid w:val="00814C32"/>
    <w:rsid w:val="00A07755"/>
    <w:rsid w:val="00B14B06"/>
    <w:rsid w:val="00EF6E73"/>
    <w:rsid w:val="00F23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D024"/>
  <w15:docId w15:val="{4B3C15A7-0557-47D9-A5FA-842631C1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100" w:after="100"/>
      <w:jc w:val="both"/>
      <w:outlineLvl w:val="0"/>
    </w:pPr>
    <w:rPr>
      <w:b/>
      <w:sz w:val="36"/>
      <w:szCs w:val="36"/>
    </w:rPr>
  </w:style>
  <w:style w:type="paragraph" w:styleId="2">
    <w:name w:val="heading 2"/>
    <w:basedOn w:val="a"/>
    <w:next w:val="a"/>
    <w:uiPriority w:val="9"/>
    <w:semiHidden/>
    <w:unhideWhenUsed/>
    <w:qFormat/>
    <w:pPr>
      <w:spacing w:before="280" w:after="80"/>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pBdr>
        <w:top w:val="nil"/>
        <w:left w:val="nil"/>
        <w:bottom w:val="nil"/>
        <w:right w:val="nil"/>
        <w:between w:val="nil"/>
      </w:pBdr>
      <w:spacing w:line="720" w:lineRule="auto"/>
      <w:outlineLvl w:val="3"/>
    </w:pPr>
    <w:rPr>
      <w:rFonts w:ascii="Cambria" w:eastAsia="Cambria" w:hAnsi="Cambria" w:cs="Cambria"/>
      <w:color w:val="000000"/>
      <w:sz w:val="36"/>
      <w:szCs w:val="36"/>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14</cp:revision>
  <dcterms:created xsi:type="dcterms:W3CDTF">2024-07-15T05:17:00Z</dcterms:created>
  <dcterms:modified xsi:type="dcterms:W3CDTF">2024-07-15T05:26:00Z</dcterms:modified>
</cp:coreProperties>
</file>