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7AEED01">
      <w:pPr>
        <w:rPr>
          <w:b/>
          <w:bCs/>
          <w:sz w:val="24"/>
          <w:szCs w:val="24"/>
          <w:u w:val="single"/>
        </w:rPr>
      </w:pPr>
      <w:r>
        <w:rPr>
          <w:rFonts w:eastAsia="Arial Unicode MS"/>
          <w:b/>
          <w:bCs/>
          <w:sz w:val="24"/>
          <w:szCs w:val="24"/>
          <w:u w:val="single"/>
        </w:rPr>
        <w:br w:type="textWrapping"/>
      </w:r>
      <w:bookmarkStart w:id="0" w:name="_GoBack"/>
      <w:r>
        <w:rPr>
          <w:rFonts w:hint="eastAsia" w:eastAsia="SimSun"/>
          <w:b/>
          <w:bCs/>
          <w:sz w:val="24"/>
          <w:szCs w:val="24"/>
          <w:u w:val="single"/>
          <w:lang w:val="en-US" w:eastAsia="zh-CN"/>
        </w:rPr>
        <w:t>ZF1487ZT_CNY</w:t>
      </w:r>
      <w:bookmarkEnd w:id="0"/>
      <w:r>
        <w:rPr>
          <w:rFonts w:hint="eastAsia" w:ascii="Arial Unicode MS" w:hAnsi="Arial Unicode MS" w:eastAsia="Arial Unicode MS" w:cs="Arial Unicode MS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hint="eastAsia" w:ascii="Arial Unicode MS" w:hAnsi="Arial Unicode MS" w:eastAsia="Arial Unicode MS"/>
          <w:b/>
          <w:bCs/>
          <w:sz w:val="24"/>
          <w:szCs w:val="24"/>
          <w:u w:val="single"/>
          <w:lang w:val="en-US"/>
        </w:rPr>
        <w:t>Staging Credential transfer wallet 转账钱包 测试环境</w:t>
      </w:r>
      <w:r>
        <w:rPr>
          <w:rFonts w:ascii="SimSun" w:hAnsi="SimSun" w:eastAsia="SimSun" w:cs="SimSun"/>
          <w:b/>
          <w:bCs/>
          <w:sz w:val="24"/>
          <w:szCs w:val="24"/>
          <w:u w:val="single"/>
        </w:rPr>
        <w:br w:type="textWrapping"/>
      </w:r>
    </w:p>
    <w:p w14:paraId="359AFB95">
      <w:pPr>
        <w:rPr>
          <w:sz w:val="24"/>
          <w:szCs w:val="24"/>
          <w:lang w:val="en-MY"/>
        </w:rPr>
      </w:pPr>
      <w:r>
        <w:rPr>
          <w:sz w:val="24"/>
          <w:szCs w:val="24"/>
          <w:lang w:val="en-MY"/>
        </w:rPr>
        <w:t>Please follow the instructions below to obtain the API credentials:</w:t>
      </w:r>
    </w:p>
    <w:p w14:paraId="2D847A1C">
      <w:pPr>
        <w:rPr>
          <w:sz w:val="24"/>
          <w:szCs w:val="24"/>
        </w:rPr>
      </w:pPr>
      <w:r>
        <w:rPr>
          <w:rFonts w:ascii="SimSun" w:hAnsi="SimSun" w:eastAsia="SimSun" w:cs="SimSun"/>
          <w:color w:val="374151"/>
          <w:sz w:val="24"/>
          <w:szCs w:val="24"/>
          <w:shd w:val="clear" w:color="auto" w:fill="F7F7F8"/>
        </w:rPr>
        <w:t>请按照以下说明获取API测试环境</w:t>
      </w:r>
      <w:r>
        <w:rPr>
          <w:sz w:val="24"/>
          <w:szCs w:val="24"/>
        </w:rPr>
        <w:t>:</w:t>
      </w:r>
    </w:p>
    <w:p w14:paraId="4F37304B">
      <w:pPr>
        <w:rPr>
          <w:sz w:val="24"/>
          <w:szCs w:val="24"/>
        </w:rPr>
      </w:pPr>
    </w:p>
    <w:p w14:paraId="075C44BE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Access to </w:t>
      </w:r>
      <w:r>
        <w:rPr>
          <w:b/>
          <w:sz w:val="24"/>
          <w:szCs w:val="24"/>
        </w:rPr>
        <w:t>Staging Backoffice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 登录测试后台</w:t>
      </w:r>
    </w:p>
    <w:p w14:paraId="3F0512C5">
      <w:pPr>
        <w:numPr>
          <w:ilvl w:val="0"/>
          <w:numId w:val="2"/>
        </w:numPr>
        <w:rPr>
          <w:rStyle w:val="10"/>
          <w:rFonts w:ascii="Arial Unicode MS" w:hAnsi="Arial Unicode MS" w:eastAsia="Arial Unicode MS" w:cs="Arial Unicode MS"/>
          <w:sz w:val="24"/>
          <w:szCs w:val="24"/>
          <w:lang w:val="en-MY"/>
        </w:rPr>
      </w:pPr>
      <w:r>
        <w:rPr>
          <w:rFonts w:ascii="Arial Unicode MS" w:hAnsi="Arial Unicode MS" w:eastAsia="Arial Unicode MS" w:cs="Arial Unicode MS"/>
          <w:sz w:val="24"/>
          <w:szCs w:val="24"/>
          <w:lang w:val="en-MY"/>
        </w:rPr>
        <w:t xml:space="preserve">URL </w:t>
      </w:r>
      <w:r>
        <w:rPr>
          <w:rFonts w:hint="eastAsia" w:ascii="Microsoft YaHei" w:hAnsi="Microsoft YaHei" w:eastAsia="Microsoft YaHei" w:cs="Microsoft YaHei"/>
          <w:sz w:val="24"/>
          <w:szCs w:val="24"/>
        </w:rPr>
        <w:t>网址</w:t>
      </w:r>
      <w:r>
        <w:rPr>
          <w:rFonts w:ascii="Arial Unicode MS" w:hAnsi="Arial Unicode MS" w:eastAsia="Arial Unicode MS" w:cs="Arial Unicode MS"/>
          <w:sz w:val="24"/>
          <w:szCs w:val="24"/>
          <w:lang w:val="en-MY"/>
        </w:rPr>
        <w:t xml:space="preserve">: </w:t>
      </w:r>
      <w:r>
        <w:rPr>
          <w:rFonts w:ascii="Arial Unicode MS" w:hAnsi="Arial Unicode MS" w:eastAsia="Arial Unicode MS" w:cs="Arial Unicode MS"/>
          <w:color w:val="auto"/>
          <w:sz w:val="24"/>
          <w:szCs w:val="24"/>
          <w:u w:val="none"/>
          <w:lang w:val="en-MY"/>
        </w:rPr>
        <w:fldChar w:fldCharType="begin"/>
      </w:r>
      <w:r>
        <w:rPr>
          <w:rFonts w:ascii="Arial Unicode MS" w:hAnsi="Arial Unicode MS" w:eastAsia="Arial Unicode MS" w:cs="Arial Unicode MS"/>
          <w:color w:val="auto"/>
          <w:sz w:val="24"/>
          <w:szCs w:val="24"/>
          <w:u w:val="none"/>
          <w:lang w:val="en-MY"/>
        </w:rPr>
        <w:instrText xml:space="preserve"> HYPERLINK "https://stg-agt.gasea168.com/bo/login?c=hn798d" </w:instrText>
      </w:r>
      <w:r>
        <w:rPr>
          <w:rFonts w:ascii="Arial Unicode MS" w:hAnsi="Arial Unicode MS" w:eastAsia="Arial Unicode MS" w:cs="Arial Unicode MS"/>
          <w:color w:val="auto"/>
          <w:sz w:val="24"/>
          <w:szCs w:val="24"/>
          <w:u w:val="none"/>
          <w:lang w:val="en-MY"/>
        </w:rPr>
        <w:fldChar w:fldCharType="separate"/>
      </w:r>
      <w:r>
        <w:rPr>
          <w:rStyle w:val="10"/>
          <w:rFonts w:ascii="Arial Unicode MS" w:hAnsi="Arial Unicode MS" w:eastAsia="Arial Unicode MS" w:cs="Arial Unicode MS"/>
          <w:sz w:val="24"/>
          <w:szCs w:val="24"/>
          <w:lang w:val="en-MY"/>
        </w:rPr>
        <w:t>https://stg-agt.gasea168.com/bo/login?c=</w:t>
      </w:r>
      <w:r>
        <w:rPr>
          <w:rStyle w:val="10"/>
          <w:rFonts w:hint="default" w:ascii="Arial Unicode MS" w:hAnsi="Arial Unicode MS" w:eastAsia="Arial Unicode MS"/>
          <w:sz w:val="24"/>
          <w:szCs w:val="24"/>
          <w:lang w:val="en-MY"/>
        </w:rPr>
        <w:t>he073k</w:t>
      </w:r>
    </w:p>
    <w:p w14:paraId="696F5D5C">
      <w:pPr>
        <w:rPr>
          <w:rFonts w:ascii="Roboto" w:hAnsi="Roboto" w:eastAsia="Roboto" w:cs="Roboto"/>
          <w:sz w:val="24"/>
          <w:szCs w:val="24"/>
          <w:shd w:val="clear" w:color="auto" w:fill="FAFAFA"/>
          <w:lang w:val="en-MY"/>
        </w:rPr>
      </w:pPr>
      <w:r>
        <w:rPr>
          <w:rFonts w:ascii="Arial Unicode MS" w:hAnsi="Arial Unicode MS" w:eastAsia="Arial Unicode MS" w:cs="Arial Unicode MS"/>
          <w:color w:val="auto"/>
          <w:sz w:val="24"/>
          <w:szCs w:val="24"/>
          <w:u w:val="none"/>
          <w:lang w:val="en-MY"/>
        </w:rPr>
        <w:fldChar w:fldCharType="end"/>
      </w:r>
    </w:p>
    <w:p w14:paraId="4865969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Login with </w:t>
      </w:r>
      <w:r>
        <w:rPr>
          <w:b/>
          <w:sz w:val="24"/>
          <w:szCs w:val="24"/>
        </w:rPr>
        <w:t>Staging Backoffice Account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 登录后台账号</w:t>
      </w:r>
    </w:p>
    <w:p w14:paraId="519C6DC3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Username 用户:</w:t>
      </w:r>
      <w:r>
        <w:rPr>
          <w:rFonts w:hint="eastAsia" w:ascii="Arial Unicode MS" w:hAnsi="Arial Unicode MS" w:eastAsia="SimSun" w:cs="Arial Unicode MS"/>
          <w:sz w:val="24"/>
          <w:szCs w:val="24"/>
          <w:lang w:val="en-US" w:eastAsia="zh-CN"/>
        </w:rPr>
        <w:t xml:space="preserve"> </w:t>
      </w:r>
      <w:r>
        <w:rPr>
          <w:rFonts w:ascii="Arial" w:hAnsi="Arial" w:eastAsia="SimSun" w:cs="Arial"/>
          <w:i w:val="0"/>
          <w:iCs w:val="0"/>
          <w:sz w:val="22"/>
          <w:szCs w:val="22"/>
        </w:rPr>
        <w:t>zf1487ztcnyadmin</w:t>
      </w:r>
    </w:p>
    <w:p w14:paraId="50133229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Password 密码:</w:t>
      </w:r>
      <w:r>
        <w:rPr>
          <w:rFonts w:ascii="Arial Unicode MS" w:hAnsi="Arial Unicode MS" w:eastAsia="Arial Unicode MS" w:cs="Arial Unicode MS"/>
          <w:b/>
          <w:bCs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olor w:val="212529"/>
          <w:sz w:val="24"/>
          <w:szCs w:val="24"/>
        </w:rPr>
        <w:t>OwG&amp;VtMX!U56</w:t>
      </w:r>
    </w:p>
    <w:p w14:paraId="01B39EBB">
      <w:pPr>
        <w:numPr>
          <w:ilvl w:val="0"/>
          <w:numId w:val="1"/>
        </w:numPr>
      </w:pPr>
      <w:r>
        <w:t xml:space="preserve">Open </w:t>
      </w:r>
      <w:r>
        <w:rPr>
          <w:b/>
        </w:rPr>
        <w:t>Developer ToolKit</w:t>
      </w:r>
      <w:r>
        <w:rPr>
          <w:rFonts w:ascii="Arial Unicode MS" w:hAnsi="Arial Unicode MS" w:eastAsia="Arial Unicode MS" w:cs="Arial Unicode MS"/>
        </w:rPr>
        <w:t xml:space="preserve"> 打开 开发者工具</w:t>
      </w:r>
    </w:p>
    <w:p w14:paraId="20BBFDB6">
      <w:pPr>
        <w:numPr>
          <w:ilvl w:val="0"/>
          <w:numId w:val="4"/>
        </w:numPr>
      </w:pPr>
      <w:r>
        <w:rPr>
          <w:rFonts w:ascii="Arial Unicode MS" w:hAnsi="Arial Unicode MS" w:eastAsia="Arial Unicode MS" w:cs="Arial Unicode MS"/>
        </w:rPr>
        <w:t>API Keys 对接页面</w:t>
      </w:r>
    </w:p>
    <w:p w14:paraId="509322CC">
      <w:pPr>
        <w:rPr>
          <w:rStyle w:val="10"/>
          <w:rFonts w:ascii="Arial Unicode MS" w:hAnsi="Arial Unicode MS" w:eastAsia="Arial Unicode MS" w:cs="Arial Unicode MS"/>
          <w:sz w:val="24"/>
          <w:szCs w:val="24"/>
          <w:lang w:val="en-MY"/>
        </w:rPr>
      </w:pPr>
      <w:r>
        <w:rPr>
          <w:rFonts w:ascii="Arial Unicode MS" w:hAnsi="Arial Unicode MS" w:eastAsia="Arial Unicode MS" w:cs="Arial Unicode MS"/>
        </w:rPr>
        <w:t xml:space="preserve">API Documentation 对接文档： </w:t>
      </w:r>
      <w:r>
        <w:rPr>
          <w:rFonts w:ascii="Arial Unicode MS" w:hAnsi="Arial Unicode MS" w:eastAsia="Arial Unicode MS" w:cs="Arial Unicode MS"/>
        </w:rPr>
        <w:fldChar w:fldCharType="begin"/>
      </w:r>
      <w:r>
        <w:rPr>
          <w:rFonts w:ascii="Arial Unicode MS" w:hAnsi="Arial Unicode MS" w:eastAsia="Arial Unicode MS" w:cs="Arial Unicode MS"/>
        </w:rPr>
        <w:instrText xml:space="preserve"> HYPERLINK " https:/apidoc-gasea.gitbook.io/zh-operator-transfer-wallet-api-documentation/" </w:instrText>
      </w:r>
      <w:r>
        <w:rPr>
          <w:rFonts w:ascii="Arial Unicode MS" w:hAnsi="Arial Unicode MS" w:eastAsia="Arial Unicode MS" w:cs="Arial Unicode MS"/>
        </w:rPr>
        <w:fldChar w:fldCharType="separate"/>
      </w:r>
      <w:r>
        <w:rPr>
          <w:rStyle w:val="10"/>
          <w:rFonts w:ascii="Arial Unicode MS" w:hAnsi="Arial Unicode MS" w:eastAsia="Arial Unicode MS" w:cs="Arial Unicode MS"/>
        </w:rPr>
        <w:t xml:space="preserve"> https://apidoc-gasea.gitbook.io/zh-operator-transfer-wallet-api-documentation/</w:t>
      </w:r>
      <w:r>
        <w:rPr>
          <w:rFonts w:ascii="Arial Unicode MS" w:hAnsi="Arial Unicode MS" w:eastAsia="Arial Unicode MS" w:cs="Arial Unicode MS"/>
        </w:rPr>
        <w:fldChar w:fldCharType="end"/>
      </w:r>
    </w:p>
    <w:p w14:paraId="49233C78">
      <w:pPr>
        <w:numPr>
          <w:ilvl w:val="0"/>
          <w:numId w:val="5"/>
        </w:numPr>
        <w:ind w:left="1440"/>
      </w:pPr>
      <w:r>
        <w:rPr>
          <w:rFonts w:ascii="Arial Unicode MS" w:hAnsi="Arial Unicode MS" w:eastAsia="Arial Unicode MS" w:cs="Arial Unicode MS"/>
        </w:rPr>
        <w:t>Staging URL 测试域名和接口端点</w:t>
      </w:r>
    </w:p>
    <w:p w14:paraId="3F23B5F0">
      <w:pPr>
        <w:ind w:left="1440"/>
      </w:pPr>
      <w:r>
        <w:fldChar w:fldCharType="begin"/>
      </w:r>
      <w:r>
        <w:instrText xml:space="preserve"> HYPERLINK "https://stg.gasea168.com/game/vendors" \h </w:instrText>
      </w:r>
      <w:r>
        <w:fldChar w:fldCharType="separate"/>
      </w:r>
      <w:r>
        <w:rPr>
          <w:color w:val="1155CC"/>
          <w:u w:val="single"/>
        </w:rPr>
        <w:t>https://stg.gasea168.com/game/vendors</w:t>
      </w:r>
      <w:r>
        <w:rPr>
          <w:color w:val="1155CC"/>
          <w:u w:val="single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"https://stg.gasea168.com/game/url" \h </w:instrText>
      </w:r>
      <w:r>
        <w:fldChar w:fldCharType="separate"/>
      </w:r>
      <w:r>
        <w:rPr>
          <w:color w:val="1155CC"/>
          <w:u w:val="single"/>
        </w:rPr>
        <w:t>https://stg.gasea168.com/game/url</w:t>
      </w:r>
      <w:r>
        <w:rPr>
          <w:color w:val="1155CC"/>
          <w:u w:val="single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"https://stg.gasea168.com/game/list" \h </w:instrText>
      </w:r>
      <w:r>
        <w:fldChar w:fldCharType="separate"/>
      </w:r>
      <w:r>
        <w:rPr>
          <w:color w:val="1155CC"/>
          <w:u w:val="single"/>
        </w:rPr>
        <w:t>https://stg.gasea168.com/game/list</w:t>
      </w:r>
      <w:r>
        <w:rPr>
          <w:color w:val="1155CC"/>
          <w:u w:val="single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"https://stg.gasea168.com/game/terminate" \h </w:instrText>
      </w:r>
      <w:r>
        <w:fldChar w:fldCharType="separate"/>
      </w:r>
      <w:r>
        <w:rPr>
          <w:color w:val="1155CC"/>
          <w:u w:val="single"/>
        </w:rPr>
        <w:t>https://stg.gasea168.com/game/terminate</w:t>
      </w:r>
      <w:r>
        <w:rPr>
          <w:color w:val="1155CC"/>
          <w:u w:val="single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"https://stg.gasea168.com/transaction/list" \h </w:instrText>
      </w:r>
      <w:r>
        <w:fldChar w:fldCharType="separate"/>
      </w:r>
      <w:r>
        <w:rPr>
          <w:color w:val="1155CC"/>
          <w:u w:val="single"/>
        </w:rPr>
        <w:t>https://stg.gasea168.com/transaction/list</w:t>
      </w:r>
      <w:r>
        <w:rPr>
          <w:color w:val="1155CC"/>
          <w:u w:val="single"/>
        </w:rPr>
        <w:fldChar w:fldCharType="end"/>
      </w:r>
      <w:r>
        <w:br w:type="textWrapping"/>
      </w:r>
      <w:r>
        <w:fldChar w:fldCharType="begin"/>
      </w:r>
      <w:r>
        <w:instrText xml:space="preserve"> HYPERLINK "https://stg.gasea168.com/transaction/detail" \h </w:instrText>
      </w:r>
      <w:r>
        <w:fldChar w:fldCharType="separate"/>
      </w:r>
      <w:r>
        <w:rPr>
          <w:color w:val="1155CC"/>
          <w:u w:val="single"/>
        </w:rPr>
        <w:t>https://stg.gasea168.com/transaction/detail</w:t>
      </w:r>
      <w:r>
        <w:rPr>
          <w:color w:val="1155CC"/>
          <w:u w:val="single"/>
        </w:rPr>
        <w:fldChar w:fldCharType="end"/>
      </w:r>
    </w:p>
    <w:p w14:paraId="23D34317">
      <w:pPr>
        <w:ind w:left="1440"/>
      </w:pPr>
    </w:p>
    <w:p w14:paraId="6512EB1D">
      <w:pPr>
        <w:numPr>
          <w:ilvl w:val="0"/>
          <w:numId w:val="5"/>
        </w:numPr>
        <w:ind w:left="1440"/>
      </w:pPr>
      <w:r>
        <w:t xml:space="preserve">Generate </w:t>
      </w:r>
      <w:r>
        <w:rPr>
          <w:b/>
        </w:rPr>
        <w:t>X-API-Key</w:t>
      </w:r>
      <w:r>
        <w:t>.</w:t>
      </w:r>
    </w:p>
    <w:p w14:paraId="6F0D6428">
      <w:pPr>
        <w:ind w:left="720" w:firstLine="720"/>
      </w:pPr>
      <w:r>
        <w:rPr>
          <w:rFonts w:ascii="Arial Unicode MS" w:hAnsi="Arial Unicode MS" w:eastAsia="Arial Unicode MS" w:cs="Arial Unicode MS"/>
        </w:rPr>
        <w:t xml:space="preserve">获取 </w:t>
      </w:r>
      <w:r>
        <w:rPr>
          <w:rFonts w:ascii="Arial Unicode MS" w:hAnsi="Arial Unicode MS" w:eastAsia="Arial Unicode MS" w:cs="Arial Unicode MS"/>
          <w:b/>
        </w:rPr>
        <w:t>API 密钥</w:t>
      </w:r>
      <w:r>
        <w:t>,</w:t>
      </w:r>
    </w:p>
    <w:p w14:paraId="175BBCAC">
      <w:pPr>
        <w:rPr>
          <w:sz w:val="20"/>
          <w:szCs w:val="20"/>
        </w:rPr>
      </w:pPr>
    </w:p>
    <w:p w14:paraId="385B15F1">
      <w:pPr>
        <w:ind w:left="1440"/>
        <w:rPr>
          <w:rFonts w:ascii="Roboto" w:hAnsi="Roboto" w:eastAsia="Roboto" w:cs="Roboto"/>
          <w:i/>
          <w:color w:val="374151"/>
          <w:sz w:val="20"/>
          <w:szCs w:val="20"/>
          <w:shd w:val="clear" w:color="auto" w:fill="F7F7F8"/>
          <w:lang w:val="en-MY"/>
        </w:rPr>
      </w:pP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  <w:lang w:val="en-MY"/>
        </w:rPr>
        <w:t xml:space="preserve">To get the X-API-Secret for X-Signature, first generate the X-API-Key. Then, follow the instructions in the API documentation's API Security section to obtain the X-API-Secret. 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</w:rPr>
        <w:t>生成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  <w:lang w:val="en-MY"/>
        </w:rPr>
        <w:t xml:space="preserve"> X-API-Key 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</w:rPr>
        <w:t>之后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  <w:lang w:val="en-MY"/>
        </w:rPr>
        <w:t>，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</w:rPr>
        <w:t>并按照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  <w:lang w:val="en-MY"/>
        </w:rPr>
        <w:t>API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</w:rPr>
        <w:t>文档中的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  <w:lang w:val="en-MY"/>
        </w:rPr>
        <w:t xml:space="preserve">API Security 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</w:rPr>
        <w:t>部分的说明获取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  <w:lang w:val="en-MY"/>
        </w:rPr>
        <w:t xml:space="preserve"> X-Signature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</w:rPr>
        <w:t>所需的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  <w:lang w:val="en-MY"/>
        </w:rPr>
        <w:t xml:space="preserve"> X-API-Secret</w:t>
      </w:r>
      <w:r>
        <w:rPr>
          <w:rFonts w:ascii="SimSun" w:hAnsi="SimSun" w:eastAsia="SimSun" w:cs="SimSun"/>
          <w:i/>
          <w:color w:val="374151"/>
          <w:sz w:val="20"/>
          <w:szCs w:val="20"/>
          <w:shd w:val="clear" w:color="auto" w:fill="F7F7F8"/>
        </w:rPr>
        <w:t>。</w:t>
      </w:r>
    </w:p>
    <w:p w14:paraId="5D27EAA1">
      <w:pPr>
        <w:ind w:left="1440"/>
        <w:rPr>
          <w:rFonts w:ascii="Roboto" w:hAnsi="Roboto" w:eastAsia="Roboto" w:cs="Roboto"/>
          <w:i/>
          <w:color w:val="374151"/>
          <w:sz w:val="20"/>
          <w:szCs w:val="20"/>
          <w:shd w:val="clear" w:color="auto" w:fill="F7F7F8"/>
          <w:lang w:val="en-MY"/>
        </w:rPr>
      </w:pPr>
    </w:p>
    <w:p w14:paraId="0BB919A1">
      <w:pPr>
        <w:rPr>
          <w:rFonts w:ascii="Roboto" w:hAnsi="Roboto" w:eastAsia="Roboto" w:cs="Roboto"/>
          <w:i/>
          <w:color w:val="374151"/>
          <w:sz w:val="20"/>
          <w:szCs w:val="20"/>
          <w:shd w:val="clear" w:color="auto" w:fill="F7F7F8"/>
        </w:rPr>
      </w:pPr>
      <w:r>
        <w:drawing>
          <wp:inline distT="114300" distB="114300" distL="114300" distR="114300">
            <wp:extent cx="5943600" cy="635000"/>
            <wp:effectExtent l="50800" t="50800" r="50800" b="508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 w="50800">
                      <a:solidFill>
                        <a:srgbClr val="37415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639468">
      <w:pPr>
        <w:ind w:left="1440"/>
        <w:rPr>
          <w:rFonts w:ascii="Roboto" w:hAnsi="Roboto" w:eastAsia="Roboto" w:cs="Roboto"/>
          <w:i/>
          <w:color w:val="374151"/>
          <w:sz w:val="20"/>
          <w:szCs w:val="20"/>
          <w:shd w:val="clear" w:color="auto" w:fill="F7F7F8"/>
        </w:rPr>
      </w:pPr>
    </w:p>
    <w:p w14:paraId="4346ABEC"/>
    <w:p w14:paraId="2446E112"/>
    <w:p w14:paraId="102E9A78"/>
    <w:p w14:paraId="758D8719"/>
    <w:p w14:paraId="7FC2F925"/>
    <w:p w14:paraId="609F0BA9">
      <w:pPr>
        <w:ind w:left="720"/>
        <w:rPr>
          <w:b/>
        </w:rPr>
      </w:pPr>
      <w:r>
        <w:t xml:space="preserve">      3.1 Generated </w:t>
      </w:r>
      <w:r>
        <w:rPr>
          <w:b/>
        </w:rPr>
        <w:t>X-API-Key</w:t>
      </w:r>
      <w:r>
        <w:t xml:space="preserve"> and </w:t>
      </w:r>
      <w:r>
        <w:rPr>
          <w:b/>
          <w:sz w:val="20"/>
          <w:szCs w:val="20"/>
        </w:rPr>
        <w:t xml:space="preserve">X-API-Secret </w:t>
      </w:r>
      <w:r>
        <w:rPr>
          <w:rFonts w:ascii="Arial Unicode MS" w:hAnsi="Arial Unicode MS" w:eastAsia="Arial Unicode MS" w:cs="Arial Unicode MS"/>
        </w:rPr>
        <w:t xml:space="preserve">已生成的 </w:t>
      </w:r>
      <w:r>
        <w:rPr>
          <w:rFonts w:ascii="Arial Unicode MS" w:hAnsi="Arial Unicode MS" w:eastAsia="Arial Unicode MS" w:cs="Arial Unicode MS"/>
          <w:b/>
        </w:rPr>
        <w:t>API &amp; Secret 密钥</w:t>
      </w:r>
    </w:p>
    <w:tbl>
      <w:tblPr>
        <w:tblStyle w:val="14"/>
        <w:tblW w:w="9375" w:type="dxa"/>
        <w:tblInd w:w="-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5"/>
        <w:gridCol w:w="7500"/>
      </w:tblGrid>
      <w:tr w14:paraId="4C7B66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10A2">
            <w:pPr>
              <w:rPr>
                <w:b/>
              </w:rPr>
            </w:pPr>
            <w:r>
              <w:rPr>
                <w:b/>
                <w:sz w:val="20"/>
                <w:szCs w:val="20"/>
              </w:rPr>
              <w:t>X-API-Key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7154B">
            <w:pPr>
              <w:rPr>
                <w:b w:val="0"/>
                <w:bCs/>
                <w:sz w:val="20"/>
                <w:szCs w:val="20"/>
                <w:lang w:val="en-MY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FF"/>
                <w:sz w:val="20"/>
                <w:szCs w:val="20"/>
              </w:rPr>
              <w:t>d3a290bbf3bf4f908e9ba546d1087c4733165fc1fc8a9644482b4d599d50c66b</w:t>
            </w:r>
          </w:p>
        </w:tc>
      </w:tr>
      <w:tr w14:paraId="57016E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597D">
            <w:r>
              <w:rPr>
                <w:b/>
                <w:sz w:val="20"/>
                <w:szCs w:val="20"/>
              </w:rPr>
              <w:t>X-API-Secret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58FBB">
            <w:pPr>
              <w:rPr>
                <w:b w:val="0"/>
                <w:bCs/>
                <w:sz w:val="20"/>
                <w:szCs w:val="20"/>
                <w:lang w:val="en-MY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FF"/>
                <w:sz w:val="20"/>
                <w:szCs w:val="20"/>
              </w:rPr>
              <w:t>7f81074c20d83e007847d45fd6a77d01bd467ff6ad52107536d966c8a3e3d32b</w:t>
            </w:r>
          </w:p>
        </w:tc>
      </w:tr>
    </w:tbl>
    <w:p w14:paraId="0C328BF7">
      <w:pPr>
        <w:rPr>
          <w:lang w:val="en-MY"/>
        </w:rPr>
      </w:pPr>
      <w:r>
        <w:rPr>
          <w:lang w:val="en-MY"/>
        </w:rPr>
        <w:tab/>
      </w:r>
      <w:r>
        <w:rPr>
          <w:lang w:val="en-MY"/>
        </w:rPr>
        <w:t xml:space="preserve">       </w:t>
      </w:r>
    </w:p>
    <w:p w14:paraId="6F965C8B">
      <w:pPr>
        <w:rPr>
          <w:lang w:val="en-MY"/>
        </w:rPr>
      </w:pPr>
    </w:p>
    <w:p w14:paraId="18E75091">
      <w:pPr>
        <w:ind w:left="720"/>
        <w:rPr>
          <w:b/>
          <w:lang w:val="en-MY"/>
        </w:rPr>
      </w:pPr>
      <w:r>
        <w:rPr>
          <w:lang w:val="en-MY"/>
        </w:rPr>
        <w:t xml:space="preserve">     3.2 Generate </w:t>
      </w:r>
      <w:r>
        <w:rPr>
          <w:b/>
          <w:lang w:val="en-MY"/>
        </w:rPr>
        <w:t>X-Signature</w:t>
      </w:r>
      <w:r>
        <w:rPr>
          <w:rFonts w:ascii="Arial Unicode MS" w:hAnsi="Arial Unicode MS" w:eastAsia="Arial Unicode MS" w:cs="Arial Unicode MS"/>
          <w:lang w:val="en-MY"/>
        </w:rPr>
        <w:t xml:space="preserve"> </w:t>
      </w:r>
      <w:r>
        <w:rPr>
          <w:rFonts w:ascii="Arial Unicode MS" w:hAnsi="Arial Unicode MS" w:eastAsia="Arial Unicode MS" w:cs="Arial Unicode MS"/>
        </w:rPr>
        <w:t>如何生成</w:t>
      </w:r>
      <w:r>
        <w:rPr>
          <w:rFonts w:ascii="Arial Unicode MS" w:hAnsi="Arial Unicode MS" w:eastAsia="Arial Unicode MS" w:cs="Arial Unicode MS"/>
          <w:lang w:val="en-MY"/>
        </w:rPr>
        <w:t xml:space="preserve"> </w:t>
      </w:r>
      <w:r>
        <w:rPr>
          <w:b/>
          <w:lang w:val="en-MY"/>
        </w:rPr>
        <w:t>X-Signature</w:t>
      </w:r>
    </w:p>
    <w:p w14:paraId="456B6FD2">
      <w:pPr>
        <w:rPr>
          <w:b/>
          <w:lang w:val="en-MY"/>
        </w:rPr>
      </w:pP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7D8E97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BA36">
            <w:pPr>
              <w:rPr>
                <w:b/>
                <w:lang w:val="en-MY"/>
              </w:rPr>
            </w:pPr>
          </w:p>
          <w:tbl>
            <w:tblPr>
              <w:tblStyle w:val="16"/>
              <w:tblW w:w="9160" w:type="dxa"/>
              <w:tblInd w:w="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9160"/>
            </w:tblGrid>
            <w:tr w14:paraId="3FCA61B6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91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CCCCC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C98BD6">
                  <w:pPr>
                    <w:widowControl w:val="0"/>
                    <w:spacing w:before="100" w:after="10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HEADER:</w:t>
                  </w:r>
                </w:p>
              </w:tc>
            </w:tr>
          </w:tbl>
          <w:p w14:paraId="75B04260">
            <w:pPr>
              <w:rPr>
                <w:b/>
              </w:rPr>
            </w:pPr>
          </w:p>
          <w:p w14:paraId="474D77A1">
            <w:pPr>
              <w:rPr>
                <w:rFonts w:eastAsia="SimSun"/>
                <w:b/>
              </w:rPr>
            </w:pPr>
            <w:r>
              <w:drawing>
                <wp:inline distT="0" distB="0" distL="114300" distR="114300">
                  <wp:extent cx="5815330" cy="1856105"/>
                  <wp:effectExtent l="0" t="0" r="1270" b="107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330" cy="1856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E2F7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60" w:type="dxa"/>
            <w:tcBorders>
              <w:bottom w:val="single" w:color="FFFFFF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85423">
            <w:pPr>
              <w:widowControl w:val="0"/>
              <w:spacing w:line="240" w:lineRule="auto"/>
              <w:rPr>
                <w:b/>
              </w:rPr>
            </w:pPr>
          </w:p>
          <w:tbl>
            <w:tblPr>
              <w:tblStyle w:val="17"/>
              <w:tblW w:w="9160" w:type="dxa"/>
              <w:tblInd w:w="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9160"/>
            </w:tblGrid>
            <w:tr w14:paraId="378A8D6F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91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87C5F4">
                  <w:pPr>
                    <w:widowControl w:val="0"/>
                    <w:spacing w:before="40" w:after="4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BODY:</w:t>
                  </w:r>
                </w:p>
              </w:tc>
            </w:tr>
          </w:tbl>
          <w:p w14:paraId="5D5D55FF">
            <w:pPr>
              <w:widowControl w:val="0"/>
              <w:spacing w:line="240" w:lineRule="auto"/>
              <w:rPr>
                <w:b/>
              </w:rPr>
            </w:pPr>
          </w:p>
        </w:tc>
      </w:tr>
      <w:tr w14:paraId="72C95D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60" w:type="dxa"/>
            <w:tcBorders>
              <w:top w:val="single" w:color="FFFFFF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9DFE">
            <w:pPr>
              <w:widowControl w:val="0"/>
              <w:spacing w:line="240" w:lineRule="auto"/>
              <w:rPr>
                <w:b/>
              </w:rPr>
            </w:pPr>
            <w:r>
              <w:drawing>
                <wp:inline distT="0" distB="0" distL="114300" distR="114300">
                  <wp:extent cx="5815965" cy="2124710"/>
                  <wp:effectExtent l="0" t="0" r="635" b="889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965" cy="2124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D7B5E5">
            <w:pPr>
              <w:widowControl w:val="0"/>
              <w:spacing w:line="240" w:lineRule="auto"/>
              <w:rPr>
                <w:b/>
              </w:rPr>
            </w:pPr>
          </w:p>
          <w:p w14:paraId="3D77F491">
            <w:pPr>
              <w:widowControl w:val="0"/>
              <w:spacing w:line="240" w:lineRule="auto"/>
              <w:rPr>
                <w:b/>
              </w:rPr>
            </w:pPr>
          </w:p>
          <w:p w14:paraId="7D8ADE16">
            <w:pPr>
              <w:widowControl w:val="0"/>
              <w:spacing w:line="240" w:lineRule="auto"/>
              <w:rPr>
                <w:b/>
              </w:rPr>
            </w:pPr>
          </w:p>
          <w:p w14:paraId="63D2DED9">
            <w:pPr>
              <w:widowControl w:val="0"/>
              <w:spacing w:line="240" w:lineRule="auto"/>
              <w:rPr>
                <w:b/>
              </w:rPr>
            </w:pPr>
          </w:p>
          <w:tbl>
            <w:tblPr>
              <w:tblStyle w:val="18"/>
              <w:tblW w:w="9160" w:type="dxa"/>
              <w:tblInd w:w="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9160"/>
            </w:tblGrid>
            <w:tr w14:paraId="1B3B29BB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c>
                <w:tcPr>
                  <w:tcW w:w="91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D0AF7A">
                  <w:pPr>
                    <w:widowControl w:val="0"/>
                    <w:spacing w:before="40" w:after="40" w:line="240" w:lineRule="auto"/>
                    <w:rPr>
                      <w:b/>
                      <w:lang w:val="en-MY"/>
                    </w:rPr>
                  </w:pPr>
                  <w:r>
                    <w:rPr>
                      <w:b/>
                      <w:lang w:val="en-MY"/>
                    </w:rPr>
                    <w:t>PRE-REQUEST SCRIPT:</w:t>
                  </w:r>
                </w:p>
              </w:tc>
            </w:tr>
          </w:tbl>
          <w:p w14:paraId="061352D6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  <w:r>
              <w:rPr>
                <w:b/>
                <w:color w:val="800555"/>
                <w:sz w:val="18"/>
                <w:szCs w:val="18"/>
                <w:lang w:val="en-MY"/>
              </w:rPr>
              <w:t>var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uuid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800555"/>
                <w:sz w:val="18"/>
                <w:szCs w:val="18"/>
                <w:lang w:val="en-MY"/>
              </w:rPr>
              <w:t>=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642880"/>
                <w:sz w:val="18"/>
                <w:szCs w:val="18"/>
                <w:lang w:val="en-MY"/>
              </w:rPr>
              <w:t>require</w:t>
            </w:r>
            <w:r>
              <w:rPr>
                <w:b/>
                <w:sz w:val="18"/>
                <w:szCs w:val="18"/>
                <w:lang w:val="en-MY"/>
              </w:rPr>
              <w:t>(</w:t>
            </w:r>
            <w:r>
              <w:rPr>
                <w:b/>
                <w:color w:val="2A00FF"/>
                <w:sz w:val="18"/>
                <w:szCs w:val="18"/>
                <w:lang w:val="en-MY"/>
              </w:rPr>
              <w:t>'uuid'</w:t>
            </w:r>
            <w:r>
              <w:rPr>
                <w:b/>
                <w:sz w:val="18"/>
                <w:szCs w:val="18"/>
                <w:lang w:val="en-MY"/>
              </w:rPr>
              <w:t>);</w:t>
            </w:r>
          </w:p>
          <w:p w14:paraId="4441748C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  <w:r>
              <w:rPr>
                <w:b/>
                <w:color w:val="800555"/>
                <w:sz w:val="18"/>
                <w:szCs w:val="18"/>
                <w:lang w:val="en-MY"/>
              </w:rPr>
              <w:t>var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myUUID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800555"/>
                <w:sz w:val="18"/>
                <w:szCs w:val="18"/>
                <w:lang w:val="en-MY"/>
              </w:rPr>
              <w:t>=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uuid</w:t>
            </w:r>
            <w:r>
              <w:rPr>
                <w:b/>
                <w:sz w:val="18"/>
                <w:szCs w:val="18"/>
                <w:lang w:val="en-MY"/>
              </w:rPr>
              <w:t>.v4();</w:t>
            </w:r>
          </w:p>
          <w:p w14:paraId="41EA9A11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  <w:r>
              <w:rPr>
                <w:b/>
                <w:color w:val="336633"/>
                <w:sz w:val="18"/>
                <w:szCs w:val="18"/>
                <w:lang w:val="en-MY"/>
              </w:rPr>
              <w:t>console</w:t>
            </w:r>
            <w:r>
              <w:rPr>
                <w:b/>
                <w:sz w:val="18"/>
                <w:szCs w:val="18"/>
                <w:lang w:val="en-MY"/>
              </w:rPr>
              <w:t>.</w:t>
            </w:r>
            <w:r>
              <w:rPr>
                <w:b/>
                <w:color w:val="642880"/>
                <w:sz w:val="18"/>
                <w:szCs w:val="18"/>
                <w:lang w:val="en-MY"/>
              </w:rPr>
              <w:t>log</w:t>
            </w:r>
            <w:r>
              <w:rPr>
                <w:b/>
                <w:sz w:val="18"/>
                <w:szCs w:val="18"/>
                <w:lang w:val="en-MY"/>
              </w:rPr>
              <w:t>(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myUUID</w:t>
            </w:r>
            <w:r>
              <w:rPr>
                <w:b/>
                <w:sz w:val="18"/>
                <w:szCs w:val="18"/>
                <w:lang w:val="en-MY"/>
              </w:rPr>
              <w:t>);</w:t>
            </w:r>
          </w:p>
          <w:p w14:paraId="15456A8D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  <w:r>
              <w:rPr>
                <w:b/>
                <w:color w:val="001188"/>
                <w:sz w:val="18"/>
                <w:szCs w:val="18"/>
                <w:lang w:val="en-MY"/>
              </w:rPr>
              <w:t>pm</w:t>
            </w:r>
            <w:r>
              <w:rPr>
                <w:b/>
                <w:sz w:val="18"/>
                <w:szCs w:val="18"/>
                <w:lang w:val="en-MY"/>
              </w:rPr>
              <w:t>.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environment</w:t>
            </w:r>
            <w:r>
              <w:rPr>
                <w:b/>
                <w:sz w:val="18"/>
                <w:szCs w:val="18"/>
                <w:lang w:val="en-MY"/>
              </w:rPr>
              <w:t>.</w:t>
            </w:r>
            <w:r>
              <w:rPr>
                <w:b/>
                <w:color w:val="642880"/>
                <w:sz w:val="18"/>
                <w:szCs w:val="18"/>
                <w:lang w:val="en-MY"/>
              </w:rPr>
              <w:t>set</w:t>
            </w:r>
            <w:r>
              <w:rPr>
                <w:b/>
                <w:sz w:val="18"/>
                <w:szCs w:val="18"/>
                <w:lang w:val="en-MY"/>
              </w:rPr>
              <w:t>(</w:t>
            </w:r>
            <w:r>
              <w:rPr>
                <w:b/>
                <w:color w:val="2A00FF"/>
                <w:sz w:val="18"/>
                <w:szCs w:val="18"/>
                <w:lang w:val="en-MY"/>
              </w:rPr>
              <w:t>"traceId"</w:t>
            </w:r>
            <w:r>
              <w:rPr>
                <w:b/>
                <w:sz w:val="18"/>
                <w:szCs w:val="18"/>
                <w:lang w:val="en-MY"/>
              </w:rPr>
              <w:t xml:space="preserve">,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myUUID</w:t>
            </w:r>
            <w:r>
              <w:rPr>
                <w:b/>
                <w:sz w:val="18"/>
                <w:szCs w:val="18"/>
                <w:lang w:val="en-MY"/>
              </w:rPr>
              <w:t>)</w:t>
            </w:r>
          </w:p>
          <w:p w14:paraId="6C9D6094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</w:p>
          <w:p w14:paraId="79728819">
            <w:pPr>
              <w:spacing w:line="273" w:lineRule="auto"/>
              <w:rPr>
                <w:b/>
                <w:bCs/>
                <w:sz w:val="24"/>
                <w:szCs w:val="24"/>
                <w:lang w:val="en-MY"/>
              </w:rPr>
            </w:pPr>
            <w:r>
              <w:rPr>
                <w:b/>
                <w:color w:val="800555"/>
                <w:sz w:val="18"/>
                <w:szCs w:val="18"/>
                <w:lang w:val="en-MY"/>
              </w:rPr>
              <w:t>var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apiSecret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800555"/>
                <w:sz w:val="18"/>
                <w:szCs w:val="18"/>
                <w:lang w:val="en-MY"/>
              </w:rPr>
              <w:t>=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2A00FF"/>
                <w:sz w:val="18"/>
                <w:szCs w:val="18"/>
                <w:lang w:val="en-MY"/>
              </w:rPr>
              <w:t>"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FF"/>
                <w:sz w:val="20"/>
                <w:szCs w:val="20"/>
              </w:rPr>
              <w:t>7f81074c20d83e007847d45fd6a77d01bd467ff6ad52107536d966c8a3e3d32b</w:t>
            </w:r>
            <w:r>
              <w:rPr>
                <w:b/>
                <w:color w:val="2A00FF"/>
                <w:sz w:val="18"/>
                <w:szCs w:val="18"/>
                <w:lang w:val="en-MY"/>
              </w:rPr>
              <w:t>"</w:t>
            </w:r>
            <w:r>
              <w:rPr>
                <w:b/>
                <w:sz w:val="18"/>
                <w:szCs w:val="18"/>
                <w:lang w:val="en-MY"/>
              </w:rPr>
              <w:t>;</w:t>
            </w:r>
          </w:p>
          <w:p w14:paraId="41A29CF4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  <w:r>
              <w:rPr>
                <w:b/>
                <w:color w:val="800555"/>
                <w:sz w:val="18"/>
                <w:szCs w:val="18"/>
                <w:lang w:val="en-MY"/>
              </w:rPr>
              <w:t>var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signature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800555"/>
                <w:sz w:val="18"/>
                <w:szCs w:val="18"/>
                <w:lang w:val="en-MY"/>
              </w:rPr>
              <w:t>=</w:t>
            </w:r>
            <w:r>
              <w:rPr>
                <w:b/>
                <w:sz w:val="18"/>
                <w:szCs w:val="18"/>
                <w:lang w:val="en-MY"/>
              </w:rPr>
              <w:t xml:space="preserve"> generateSignature(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pm</w:t>
            </w:r>
            <w:r>
              <w:rPr>
                <w:b/>
                <w:sz w:val="18"/>
                <w:szCs w:val="18"/>
                <w:lang w:val="en-MY"/>
              </w:rPr>
              <w:t>.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request</w:t>
            </w:r>
            <w:r>
              <w:rPr>
                <w:b/>
                <w:sz w:val="18"/>
                <w:szCs w:val="18"/>
                <w:lang w:val="en-MY"/>
              </w:rPr>
              <w:t>.</w:t>
            </w:r>
            <w:r>
              <w:rPr>
                <w:b/>
                <w:color w:val="336633"/>
                <w:sz w:val="18"/>
                <w:szCs w:val="18"/>
                <w:lang w:val="en-MY"/>
              </w:rPr>
              <w:t>body</w:t>
            </w:r>
            <w:r>
              <w:rPr>
                <w:b/>
                <w:sz w:val="18"/>
                <w:szCs w:val="18"/>
                <w:lang w:val="en-MY"/>
              </w:rPr>
              <w:t>.</w:t>
            </w:r>
            <w:r>
              <w:rPr>
                <w:b/>
                <w:color w:val="333333"/>
                <w:sz w:val="18"/>
                <w:szCs w:val="18"/>
                <w:lang w:val="en-MY"/>
              </w:rPr>
              <w:t>raw</w:t>
            </w:r>
            <w:r>
              <w:rPr>
                <w:b/>
                <w:sz w:val="18"/>
                <w:szCs w:val="18"/>
                <w:lang w:val="en-MY"/>
              </w:rPr>
              <w:t xml:space="preserve">,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apiSecret</w:t>
            </w:r>
            <w:r>
              <w:rPr>
                <w:b/>
                <w:sz w:val="18"/>
                <w:szCs w:val="18"/>
                <w:lang w:val="en-MY"/>
              </w:rPr>
              <w:t xml:space="preserve">,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myUUID</w:t>
            </w:r>
            <w:r>
              <w:rPr>
                <w:b/>
                <w:sz w:val="18"/>
                <w:szCs w:val="18"/>
                <w:lang w:val="en-MY"/>
              </w:rPr>
              <w:t>);</w:t>
            </w:r>
          </w:p>
          <w:p w14:paraId="3C15FD07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</w:p>
          <w:p w14:paraId="6B237F5D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  <w:r>
              <w:rPr>
                <w:b/>
                <w:color w:val="001188"/>
                <w:sz w:val="18"/>
                <w:szCs w:val="18"/>
                <w:lang w:val="en-MY"/>
              </w:rPr>
              <w:t>pm</w:t>
            </w:r>
            <w:r>
              <w:rPr>
                <w:b/>
                <w:sz w:val="18"/>
                <w:szCs w:val="18"/>
                <w:lang w:val="en-MY"/>
              </w:rPr>
              <w:t>.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environment</w:t>
            </w:r>
            <w:r>
              <w:rPr>
                <w:b/>
                <w:sz w:val="18"/>
                <w:szCs w:val="18"/>
                <w:lang w:val="en-MY"/>
              </w:rPr>
              <w:t>.</w:t>
            </w:r>
            <w:r>
              <w:rPr>
                <w:b/>
                <w:color w:val="642880"/>
                <w:sz w:val="18"/>
                <w:szCs w:val="18"/>
                <w:lang w:val="en-MY"/>
              </w:rPr>
              <w:t>set</w:t>
            </w:r>
            <w:r>
              <w:rPr>
                <w:b/>
                <w:sz w:val="18"/>
                <w:szCs w:val="18"/>
                <w:lang w:val="en-MY"/>
              </w:rPr>
              <w:t>(</w:t>
            </w:r>
            <w:r>
              <w:rPr>
                <w:b/>
                <w:color w:val="2A00FF"/>
                <w:sz w:val="18"/>
                <w:szCs w:val="18"/>
                <w:lang w:val="en-MY"/>
              </w:rPr>
              <w:t>"x-signature"</w:t>
            </w:r>
            <w:r>
              <w:rPr>
                <w:b/>
                <w:sz w:val="18"/>
                <w:szCs w:val="18"/>
                <w:lang w:val="en-MY"/>
              </w:rPr>
              <w:t xml:space="preserve">,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signature</w:t>
            </w:r>
            <w:r>
              <w:rPr>
                <w:b/>
                <w:sz w:val="18"/>
                <w:szCs w:val="18"/>
                <w:lang w:val="en-MY"/>
              </w:rPr>
              <w:t>);</w:t>
            </w:r>
          </w:p>
          <w:p w14:paraId="3BD95D60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</w:p>
          <w:p w14:paraId="36306D48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  <w:r>
              <w:rPr>
                <w:b/>
                <w:color w:val="800555"/>
                <w:sz w:val="18"/>
                <w:szCs w:val="18"/>
                <w:lang w:val="en-MY"/>
              </w:rPr>
              <w:t>function</w:t>
            </w:r>
            <w:r>
              <w:rPr>
                <w:b/>
                <w:sz w:val="18"/>
                <w:szCs w:val="18"/>
                <w:lang w:val="en-MY"/>
              </w:rPr>
              <w:t xml:space="preserve"> generateSignature(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requestBody</w:t>
            </w:r>
            <w:r>
              <w:rPr>
                <w:b/>
                <w:sz w:val="18"/>
                <w:szCs w:val="18"/>
                <w:lang w:val="en-MY"/>
              </w:rPr>
              <w:t xml:space="preserve">,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apiSecret</w:t>
            </w:r>
            <w:r>
              <w:rPr>
                <w:b/>
                <w:sz w:val="18"/>
                <w:szCs w:val="18"/>
                <w:lang w:val="en-MY"/>
              </w:rPr>
              <w:t xml:space="preserve">,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traceId</w:t>
            </w:r>
            <w:r>
              <w:rPr>
                <w:b/>
                <w:sz w:val="18"/>
                <w:szCs w:val="18"/>
                <w:lang w:val="en-MY"/>
              </w:rPr>
              <w:t>) {</w:t>
            </w:r>
          </w:p>
          <w:p w14:paraId="10B0E54D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  <w:r>
              <w:rPr>
                <w:b/>
                <w:sz w:val="18"/>
                <w:szCs w:val="18"/>
                <w:lang w:val="en-MY"/>
              </w:rPr>
              <w:t xml:space="preserve">    </w:t>
            </w:r>
            <w:r>
              <w:rPr>
                <w:b/>
                <w:color w:val="800555"/>
                <w:sz w:val="18"/>
                <w:szCs w:val="18"/>
                <w:lang w:val="en-MY"/>
              </w:rPr>
              <w:t>var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json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800555"/>
                <w:sz w:val="18"/>
                <w:szCs w:val="18"/>
                <w:lang w:val="en-MY"/>
              </w:rPr>
              <w:t>=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requestBody</w:t>
            </w:r>
            <w:r>
              <w:rPr>
                <w:b/>
                <w:sz w:val="18"/>
                <w:szCs w:val="18"/>
                <w:lang w:val="en-MY"/>
              </w:rPr>
              <w:t>;</w:t>
            </w:r>
          </w:p>
          <w:p w14:paraId="67DDD088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  <w:r>
              <w:rPr>
                <w:b/>
                <w:sz w:val="18"/>
                <w:szCs w:val="18"/>
                <w:lang w:val="en-MY"/>
              </w:rPr>
              <w:t xml:space="preserve">   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json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800555"/>
                <w:sz w:val="18"/>
                <w:szCs w:val="18"/>
                <w:lang w:val="en-MY"/>
              </w:rPr>
              <w:t>=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json</w:t>
            </w:r>
            <w:r>
              <w:rPr>
                <w:b/>
                <w:sz w:val="18"/>
                <w:szCs w:val="18"/>
                <w:lang w:val="en-MY"/>
              </w:rPr>
              <w:t>.</w:t>
            </w:r>
            <w:r>
              <w:rPr>
                <w:b/>
                <w:color w:val="642880"/>
                <w:sz w:val="18"/>
                <w:szCs w:val="18"/>
                <w:lang w:val="en-MY"/>
              </w:rPr>
              <w:t>replace</w:t>
            </w:r>
            <w:r>
              <w:rPr>
                <w:b/>
                <w:sz w:val="18"/>
                <w:szCs w:val="18"/>
                <w:lang w:val="en-MY"/>
              </w:rPr>
              <w:t>(</w:t>
            </w:r>
            <w:r>
              <w:rPr>
                <w:b/>
                <w:color w:val="2A00FF"/>
                <w:sz w:val="18"/>
                <w:szCs w:val="18"/>
                <w:lang w:val="en-MY"/>
              </w:rPr>
              <w:t>"{{traceId}}"</w:t>
            </w:r>
            <w:r>
              <w:rPr>
                <w:b/>
                <w:sz w:val="18"/>
                <w:szCs w:val="18"/>
                <w:lang w:val="en-MY"/>
              </w:rPr>
              <w:t xml:space="preserve">,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traceId</w:t>
            </w:r>
            <w:r>
              <w:rPr>
                <w:b/>
                <w:sz w:val="18"/>
                <w:szCs w:val="18"/>
                <w:lang w:val="en-MY"/>
              </w:rPr>
              <w:t>);</w:t>
            </w:r>
          </w:p>
          <w:p w14:paraId="2D9C4385">
            <w:pPr>
              <w:widowControl w:val="0"/>
              <w:shd w:val="clear" w:color="auto" w:fill="FFFFFE"/>
              <w:spacing w:line="360" w:lineRule="auto"/>
              <w:rPr>
                <w:b/>
                <w:sz w:val="18"/>
                <w:szCs w:val="18"/>
                <w:lang w:val="en-MY"/>
              </w:rPr>
            </w:pPr>
            <w:r>
              <w:rPr>
                <w:b/>
                <w:sz w:val="18"/>
                <w:szCs w:val="18"/>
                <w:lang w:val="en-MY"/>
              </w:rPr>
              <w:t xml:space="preserve">    </w:t>
            </w:r>
            <w:r>
              <w:rPr>
                <w:b/>
                <w:color w:val="800555"/>
                <w:sz w:val="18"/>
                <w:szCs w:val="18"/>
                <w:lang w:val="en-MY"/>
              </w:rPr>
              <w:t>return</w:t>
            </w:r>
            <w:r>
              <w:rPr>
                <w:b/>
                <w:sz w:val="18"/>
                <w:szCs w:val="18"/>
                <w:lang w:val="en-MY"/>
              </w:rPr>
              <w:t xml:space="preserve">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CryptoJS</w:t>
            </w:r>
            <w:r>
              <w:rPr>
                <w:b/>
                <w:sz w:val="18"/>
                <w:szCs w:val="18"/>
                <w:lang w:val="en-MY"/>
              </w:rPr>
              <w:t>.HmacSHA256(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json</w:t>
            </w:r>
            <w:r>
              <w:rPr>
                <w:b/>
                <w:sz w:val="18"/>
                <w:szCs w:val="18"/>
                <w:lang w:val="en-MY"/>
              </w:rPr>
              <w:t xml:space="preserve">, </w:t>
            </w:r>
            <w:r>
              <w:rPr>
                <w:b/>
                <w:color w:val="001188"/>
                <w:sz w:val="18"/>
                <w:szCs w:val="18"/>
                <w:lang w:val="en-MY"/>
              </w:rPr>
              <w:t>apiSecret</w:t>
            </w:r>
            <w:r>
              <w:rPr>
                <w:b/>
                <w:sz w:val="18"/>
                <w:szCs w:val="18"/>
                <w:lang w:val="en-MY"/>
              </w:rPr>
              <w:t>).</w:t>
            </w:r>
            <w:r>
              <w:rPr>
                <w:b/>
                <w:color w:val="642880"/>
                <w:sz w:val="18"/>
                <w:szCs w:val="18"/>
                <w:lang w:val="en-MY"/>
              </w:rPr>
              <w:t>toString</w:t>
            </w:r>
            <w:r>
              <w:rPr>
                <w:b/>
                <w:sz w:val="18"/>
                <w:szCs w:val="18"/>
                <w:lang w:val="en-MY"/>
              </w:rPr>
              <w:t>();</w:t>
            </w:r>
          </w:p>
          <w:p w14:paraId="6D869D35">
            <w:pPr>
              <w:widowControl w:val="0"/>
              <w:shd w:val="clear" w:color="auto" w:fill="FFFFFE"/>
              <w:spacing w:line="360" w:lineRule="auto"/>
              <w:rPr>
                <w:b/>
              </w:rPr>
            </w:pPr>
            <w:r>
              <w:rPr>
                <w:b/>
                <w:sz w:val="18"/>
                <w:szCs w:val="18"/>
              </w:rPr>
              <w:t>}</w:t>
            </w:r>
          </w:p>
        </w:tc>
      </w:tr>
    </w:tbl>
    <w:p w14:paraId="233EAB4F">
      <w:pPr>
        <w:rPr>
          <w:b/>
        </w:rPr>
      </w:pPr>
    </w:p>
    <w:p w14:paraId="7CD65FB6">
      <w:pPr>
        <w:rPr>
          <w:b/>
        </w:rPr>
      </w:pPr>
    </w:p>
    <w:p w14:paraId="6BDCB12D">
      <w:pPr>
        <w:rPr>
          <w:b/>
        </w:rPr>
      </w:pPr>
    </w:p>
    <w:p w14:paraId="6C445CD6">
      <w:r>
        <w:rPr>
          <w:b/>
        </w:rPr>
        <w:t xml:space="preserve">4. </w:t>
      </w:r>
      <w:r>
        <w:t xml:space="preserve">Update </w:t>
      </w:r>
      <w:r>
        <w:rPr>
          <w:b/>
        </w:rPr>
        <w:t>Callback URL</w:t>
      </w:r>
      <w:r>
        <w:rPr>
          <w:rFonts w:ascii="Arial Unicode MS" w:hAnsi="Arial Unicode MS" w:eastAsia="Arial Unicode MS" w:cs="Arial Unicode MS"/>
        </w:rPr>
        <w:t xml:space="preserve"> 更新回调网址</w:t>
      </w:r>
    </w:p>
    <w:p w14:paraId="4AEF5626"/>
    <w:p w14:paraId="3818BC06">
      <w:r>
        <w:drawing>
          <wp:inline distT="114300" distB="114300" distL="114300" distR="114300">
            <wp:extent cx="5943600" cy="990600"/>
            <wp:effectExtent l="50800" t="50800" r="50800" b="5080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 w="50800">
                      <a:solidFill>
                        <a:srgbClr val="37415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BABBB03">
      <w:pPr>
        <w:rPr>
          <w:b/>
        </w:rPr>
      </w:pPr>
      <w:r>
        <w:rPr>
          <w:rFonts w:ascii="Arial Unicode MS" w:hAnsi="Arial Unicode MS" w:eastAsia="Arial Unicode MS" w:cs="Arial Unicode MS"/>
        </w:rPr>
        <w:t>* 注: 需要在域名网址前加</w:t>
      </w:r>
      <w:r>
        <w:rPr>
          <w:rFonts w:ascii="Arial Unicode MS" w:hAnsi="Arial Unicode MS" w:eastAsia="Arial Unicode MS" w:cs="Arial Unicode MS"/>
          <w:b/>
        </w:rPr>
        <w:t>前缀</w:t>
      </w:r>
      <w:r>
        <w:t xml:space="preserve"> </w:t>
      </w:r>
      <w:r>
        <w:rPr>
          <w:b/>
        </w:rPr>
        <w:t>https://</w:t>
      </w:r>
      <w:r>
        <w:rPr>
          <w:rFonts w:ascii="Arial Unicode MS" w:hAnsi="Arial Unicode MS" w:eastAsia="Arial Unicode MS" w:cs="Arial Unicode MS"/>
        </w:rPr>
        <w:t xml:space="preserve"> 或 </w:t>
      </w:r>
      <w:r>
        <w:rPr>
          <w:b/>
        </w:rPr>
        <w:t xml:space="preserve">http:// </w:t>
      </w:r>
    </w:p>
    <w:p w14:paraId="464DC17E">
      <w:pPr>
        <w:rPr>
          <w:b/>
        </w:rPr>
      </w:pPr>
    </w:p>
    <w:p w14:paraId="59B01622">
      <w:pPr>
        <w:rPr>
          <w:b/>
        </w:rPr>
      </w:pPr>
    </w:p>
    <w:p w14:paraId="43C85218">
      <w:pPr>
        <w:rPr>
          <w:b/>
        </w:rPr>
      </w:pPr>
    </w:p>
    <w:p w14:paraId="0FA6FF7F">
      <w:pPr>
        <w:rPr>
          <w:lang w:val="en-MY"/>
        </w:rPr>
      </w:pPr>
      <w:r>
        <w:rPr>
          <w:b/>
          <w:lang w:val="en-MY"/>
        </w:rPr>
        <w:t xml:space="preserve">5. </w:t>
      </w:r>
      <w:r>
        <w:rPr>
          <w:lang w:val="en-MY"/>
        </w:rPr>
        <w:t>Whitelist OneAPI’s IP Address</w:t>
      </w:r>
    </w:p>
    <w:p w14:paraId="1A9E9F01">
      <w:pPr>
        <w:rPr>
          <w:lang w:val="en-MY"/>
        </w:rPr>
      </w:pPr>
      <w:r>
        <w:rPr>
          <w:rFonts w:ascii="Arial Unicode MS" w:hAnsi="Arial Unicode MS" w:eastAsia="Arial Unicode MS" w:cs="Arial Unicode MS"/>
          <w:lang w:val="en-MY"/>
        </w:rPr>
        <w:t xml:space="preserve">    </w:t>
      </w:r>
      <w:r>
        <w:rPr>
          <w:rFonts w:ascii="Arial Unicode MS" w:hAnsi="Arial Unicode MS" w:eastAsia="Arial Unicode MS" w:cs="Arial Unicode MS"/>
        </w:rPr>
        <w:t>加白</w:t>
      </w:r>
      <w:r>
        <w:rPr>
          <w:rFonts w:ascii="Arial Unicode MS" w:hAnsi="Arial Unicode MS" w:eastAsia="Arial Unicode MS" w:cs="Arial Unicode MS"/>
          <w:lang w:val="en-MY"/>
        </w:rPr>
        <w:t xml:space="preserve"> OneAPI </w:t>
      </w:r>
      <w:r>
        <w:rPr>
          <w:rFonts w:ascii="Arial Unicode MS" w:hAnsi="Arial Unicode MS" w:eastAsia="Arial Unicode MS" w:cs="Arial Unicode MS"/>
        </w:rPr>
        <w:t>的</w:t>
      </w:r>
      <w:r>
        <w:rPr>
          <w:rFonts w:ascii="Arial Unicode MS" w:hAnsi="Arial Unicode MS" w:eastAsia="Arial Unicode MS" w:cs="Arial Unicode MS"/>
          <w:lang w:val="en-MY"/>
        </w:rPr>
        <w:t xml:space="preserve"> IP </w:t>
      </w:r>
      <w:r>
        <w:rPr>
          <w:rFonts w:ascii="Arial Unicode MS" w:hAnsi="Arial Unicode MS" w:eastAsia="Arial Unicode MS" w:cs="Arial Unicode MS"/>
        </w:rPr>
        <w:t>地址</w:t>
      </w:r>
    </w:p>
    <w:p w14:paraId="4A7D0CF1">
      <w:pPr>
        <w:rPr>
          <w:lang w:val="en-MY"/>
        </w:rPr>
      </w:pPr>
    </w:p>
    <w:p w14:paraId="69A19825">
      <w:pPr>
        <w:ind w:firstLine="720"/>
        <w:rPr>
          <w:lang w:val="en-MY"/>
        </w:rPr>
      </w:pPr>
      <w:r>
        <w:rPr>
          <w:b/>
          <w:lang w:val="en-MY"/>
        </w:rPr>
        <w:t>18.163.199.18</w:t>
      </w:r>
    </w:p>
    <w:p w14:paraId="59296FB3">
      <w:pPr>
        <w:rPr>
          <w:b/>
          <w:lang w:val="en-MY"/>
        </w:rPr>
      </w:pPr>
      <w:r>
        <w:rPr>
          <w:b/>
          <w:lang w:val="en-MY"/>
        </w:rPr>
        <w:br w:type="textWrapping"/>
      </w:r>
    </w:p>
    <w:p w14:paraId="7FA66421">
      <w:pPr>
        <w:rPr>
          <w:color w:val="FF0000"/>
          <w:sz w:val="28"/>
          <w:szCs w:val="28"/>
          <w:shd w:val="clear" w:color="auto" w:fill="F7F7F8"/>
          <w:lang w:val="en-MY"/>
        </w:rPr>
      </w:pPr>
      <w:r>
        <w:rPr>
          <w:b/>
          <w:shd w:val="clear" w:color="auto" w:fill="F7F7F8"/>
          <w:lang w:val="en-MY"/>
        </w:rPr>
        <w:br w:type="textWrapping"/>
      </w:r>
      <w:r>
        <w:rPr>
          <w:rFonts w:ascii="Arial Unicode MS" w:hAnsi="Arial Unicode MS" w:eastAsia="Arial Unicode MS" w:cs="Arial Unicode MS"/>
          <w:color w:val="FF0000"/>
          <w:sz w:val="28"/>
          <w:szCs w:val="28"/>
          <w:shd w:val="clear" w:color="auto" w:fill="F7F7F8"/>
          <w:lang w:val="en-MY"/>
        </w:rPr>
        <w:t xml:space="preserve">IP </w:t>
      </w:r>
      <w:r>
        <w:rPr>
          <w:rFonts w:ascii="Arial Unicode MS" w:hAnsi="Arial Unicode MS" w:eastAsia="Arial Unicode MS" w:cs="Arial Unicode MS"/>
          <w:color w:val="FF0000"/>
          <w:sz w:val="28"/>
          <w:szCs w:val="28"/>
          <w:shd w:val="clear" w:color="auto" w:fill="F7F7F8"/>
        </w:rPr>
        <w:t>访问限制规则</w:t>
      </w:r>
      <w:r>
        <w:rPr>
          <w:rFonts w:ascii="Arial Unicode MS" w:hAnsi="Arial Unicode MS" w:eastAsia="Arial Unicode MS" w:cs="Arial Unicode MS"/>
          <w:color w:val="FF0000"/>
          <w:sz w:val="28"/>
          <w:szCs w:val="28"/>
          <w:shd w:val="clear" w:color="auto" w:fill="F7F7F8"/>
          <w:lang w:val="en-MY"/>
        </w:rPr>
        <w:t xml:space="preserve"> /Cautionary Requlation for IP Access</w:t>
      </w:r>
    </w:p>
    <w:p w14:paraId="3A2C1D0A">
      <w:pPr>
        <w:rPr>
          <w:b/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b/>
          <w:shd w:val="clear" w:color="auto" w:fill="F7F7F8"/>
          <w:lang w:val="en-MY"/>
        </w:rPr>
        <w:t>1）</w:t>
      </w:r>
      <w:r>
        <w:rPr>
          <w:rFonts w:ascii="Arial Unicode MS" w:hAnsi="Arial Unicode MS" w:eastAsia="Arial Unicode MS" w:cs="Arial Unicode MS"/>
          <w:b/>
          <w:shd w:val="clear" w:color="auto" w:fill="F7F7F8"/>
        </w:rPr>
        <w:t>测试环境后台</w:t>
      </w:r>
      <w:r>
        <w:rPr>
          <w:rFonts w:ascii="Arial Unicode MS" w:hAnsi="Arial Unicode MS" w:eastAsia="Arial Unicode MS" w:cs="Arial Unicode MS"/>
          <w:b/>
          <w:shd w:val="clear" w:color="auto" w:fill="F7F7F8"/>
          <w:lang w:val="en-MY"/>
        </w:rPr>
        <w:t>/STAGING BACKOFFICE</w:t>
      </w:r>
    </w:p>
    <w:p w14:paraId="02AB9A3D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﻿无需进行加白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，</w:t>
      </w:r>
      <w:r>
        <w:rPr>
          <w:rFonts w:ascii="Arial Unicode MS" w:hAnsi="Arial Unicode MS" w:eastAsia="Arial Unicode MS" w:cs="Arial Unicode MS"/>
          <w:shd w:val="clear" w:color="auto" w:fill="F7F7F8"/>
        </w:rPr>
        <w:t>但有限制国家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</w:t>
      </w:r>
      <w:r>
        <w:rPr>
          <w:rFonts w:ascii="Arial Unicode MS" w:hAnsi="Arial Unicode MS" w:eastAsia="Arial Unicode MS" w:cs="Arial Unicode MS"/>
          <w:shd w:val="clear" w:color="auto" w:fill="F7F7F8"/>
        </w:rPr>
        <w:t>省份阻挡访问如以下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：</w:t>
      </w:r>
    </w:p>
    <w:p w14:paraId="0F3804E6">
      <w:pPr>
        <w:rPr>
          <w:shd w:val="clear" w:color="auto" w:fill="F7F7F8"/>
          <w:lang w:val="en-MY"/>
        </w:rPr>
      </w:pPr>
      <w:r>
        <w:rPr>
          <w:shd w:val="clear" w:color="auto" w:fill="F7F7F8"/>
        </w:rPr>
        <w:t>﻿</w:t>
      </w:r>
      <w:r>
        <w:rPr>
          <w:shd w:val="clear" w:color="auto" w:fill="F7F7F8"/>
          <w:lang w:val="en-MY"/>
        </w:rPr>
        <w:t>No whitelist required but specific countries/provinces will be restricted as follows:</w:t>
      </w:r>
    </w:p>
    <w:p w14:paraId="0F0EA01C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新加坡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/SINGAPORE</w:t>
      </w:r>
    </w:p>
    <w:p w14:paraId="11998C06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香港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/HONG KONG</w:t>
      </w:r>
    </w:p>
    <w:p w14:paraId="49B3D432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台湾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/TAIWAN</w:t>
      </w:r>
    </w:p>
    <w:p w14:paraId="20845047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美国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/UNITED STATES</w:t>
      </w:r>
    </w:p>
    <w:p w14:paraId="19C6A28D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加拿大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/CANADA</w:t>
      </w:r>
    </w:p>
    <w:p w14:paraId="2731497D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伊朗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/IRAN</w:t>
      </w:r>
    </w:p>
    <w:p w14:paraId="56580DB2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俄罗斯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/RUSSIA</w:t>
      </w:r>
    </w:p>
    <w:p w14:paraId="42EA43FB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朝鲜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/NORTH KOREA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br w:type="textWrapping"/>
      </w:r>
    </w:p>
    <w:p w14:paraId="3F877521">
      <w:pPr>
        <w:rPr>
          <w:b/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b/>
          <w:shd w:val="clear" w:color="auto" w:fill="F7F7F8"/>
          <w:lang w:val="en-MY"/>
        </w:rPr>
        <w:t>2）</w:t>
      </w:r>
      <w:r>
        <w:rPr>
          <w:rFonts w:ascii="Arial Unicode MS" w:hAnsi="Arial Unicode MS" w:eastAsia="Arial Unicode MS" w:cs="Arial Unicode MS"/>
          <w:b/>
          <w:shd w:val="clear" w:color="auto" w:fill="F7F7F8"/>
        </w:rPr>
        <w:t>正式环境后台</w:t>
      </w:r>
      <w:r>
        <w:rPr>
          <w:rFonts w:ascii="Arial Unicode MS" w:hAnsi="Arial Unicode MS" w:eastAsia="Arial Unicode MS" w:cs="Arial Unicode MS"/>
          <w:b/>
          <w:shd w:val="clear" w:color="auto" w:fill="F7F7F8"/>
          <w:lang w:val="en-MY"/>
        </w:rPr>
        <w:t>/ PRODUCTION BACKOFFICE</w:t>
      </w:r>
    </w:p>
    <w:p w14:paraId="684ECE6D">
      <w:pPr>
        <w:rPr>
          <w:shd w:val="clear" w:color="auto" w:fill="F7F7F8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*﻿需要提供办公使用的IP进行加自，并且是有限制国家/省份阻挡访问如以下：</w:t>
      </w:r>
    </w:p>
    <w:p w14:paraId="0FB70896">
      <w:pPr>
        <w:rPr>
          <w:shd w:val="clear" w:color="auto" w:fill="F7F7F8"/>
          <w:lang w:val="en-MY"/>
        </w:rPr>
      </w:pPr>
      <w:r>
        <w:rPr>
          <w:shd w:val="clear" w:color="auto" w:fill="F7F7F8"/>
        </w:rPr>
        <w:t>﻿</w:t>
      </w:r>
      <w:r>
        <w:rPr>
          <w:shd w:val="clear" w:color="auto" w:fill="F7F7F8"/>
          <w:lang w:val="en-MY"/>
        </w:rPr>
        <w:t>Mandatory to provide for IP use for login OneAPI backoffice but specific countries/provinces will be restricted as follows:</w:t>
      </w:r>
    </w:p>
    <w:p w14:paraId="2A6FBCFC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如事项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1.</w:t>
      </w:r>
      <w:r>
        <w:rPr>
          <w:rFonts w:ascii="Arial Unicode MS" w:hAnsi="Arial Unicode MS" w:eastAsia="Arial Unicode MS" w:cs="Arial Unicode MS"/>
          <w:shd w:val="clear" w:color="auto" w:fill="F7F7F8"/>
        </w:rPr>
        <w:t>陈述的国家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</w:t>
      </w:r>
      <w:r>
        <w:rPr>
          <w:rFonts w:ascii="Arial Unicode MS" w:hAnsi="Arial Unicode MS" w:eastAsia="Arial Unicode MS" w:cs="Arial Unicode MS"/>
          <w:shd w:val="clear" w:color="auto" w:fill="F7F7F8"/>
        </w:rPr>
        <w:t>省份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 AS STATED IN PART NO.1</w:t>
      </w:r>
    </w:p>
    <w:p w14:paraId="7424CF7F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*</w:t>
      </w:r>
      <w:r>
        <w:rPr>
          <w:rFonts w:ascii="Arial Unicode MS" w:hAnsi="Arial Unicode MS" w:eastAsia="Arial Unicode MS" w:cs="Arial Unicode MS"/>
          <w:shd w:val="clear" w:color="auto" w:fill="F7F7F8"/>
        </w:rPr>
        <w:t>需提供不被限制的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IP</w:t>
      </w:r>
      <w:r>
        <w:rPr>
          <w:rFonts w:ascii="Arial Unicode MS" w:hAnsi="Arial Unicode MS" w:eastAsia="Arial Unicode MS" w:cs="Arial Unicode MS"/>
          <w:shd w:val="clear" w:color="auto" w:fill="F7F7F8"/>
        </w:rPr>
        <w:t>进行加白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/PROVIDE UNRESTRICTED IP ADDRESS FOR</w:t>
      </w:r>
    </w:p>
    <w:p w14:paraId="4D24A1CC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WHITELISTING**</w:t>
      </w:r>
    </w:p>
    <w:p w14:paraId="6C88C8AD">
      <w:pPr>
        <w:spacing w:before="240" w:after="240"/>
        <w:rPr>
          <w:rFonts w:ascii="SimSun" w:hAnsi="SimSun" w:eastAsia="SimSun" w:cs="SimSun"/>
          <w:b/>
          <w:color w:val="0000FF"/>
          <w:sz w:val="24"/>
          <w:szCs w:val="24"/>
          <w:shd w:val="clear" w:color="auto" w:fill="F7F7F8"/>
          <w:lang w:val="en-MY"/>
        </w:rPr>
      </w:pP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**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</w:rPr>
        <w:t>若贵司访问后台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(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</w:rPr>
        <w:t>正式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&amp;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</w:rPr>
        <w:t>测试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)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</w:rPr>
        <w:t>为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IP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</w:rPr>
        <w:t>限制的限制国家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/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</w:rPr>
        <w:t>省份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,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</w:rPr>
        <w:t>这里建议可下载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FLY VPN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</w:rPr>
        <w:t>并链接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BANGKOK#12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</w:rPr>
        <w:t>的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IP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</w:rPr>
        <w:t>因这是为免费使用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**</w:t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br w:type="textWrapping"/>
      </w:r>
      <w:r>
        <w:rPr>
          <w:rFonts w:ascii="SimSun" w:hAnsi="SimSun" w:eastAsia="SimSun" w:cs="SimSun"/>
          <w:b/>
          <w:i/>
          <w:color w:val="1155CC"/>
          <w:sz w:val="28"/>
          <w:szCs w:val="28"/>
          <w:shd w:val="clear" w:color="auto" w:fill="F7F7F8"/>
          <w:lang w:val="en-MY"/>
        </w:rPr>
        <w:t>**Advised to download FLY VPN with connect BANGKOK#12 IP as it is for FREE to use.**</w:t>
      </w:r>
      <w:r>
        <w:rPr>
          <w:rFonts w:ascii="SimSun" w:hAnsi="SimSun" w:eastAsia="SimSun" w:cs="SimSun"/>
          <w:b/>
          <w:i/>
          <w:color w:val="0000FF"/>
          <w:sz w:val="28"/>
          <w:szCs w:val="28"/>
          <w:shd w:val="clear" w:color="auto" w:fill="F7F7F8"/>
          <w:lang w:val="en-MY"/>
        </w:rPr>
        <w:br w:type="textWrapping"/>
      </w:r>
      <w:r>
        <w:rPr>
          <w:rFonts w:ascii="SimSun" w:hAnsi="SimSun" w:eastAsia="SimSun" w:cs="SimSun"/>
          <w:b/>
          <w:i/>
          <w:color w:val="0000FF"/>
          <w:sz w:val="28"/>
          <w:szCs w:val="28"/>
          <w:shd w:val="clear" w:color="auto" w:fill="F7F7F8"/>
          <w:lang w:val="en-MY"/>
        </w:rPr>
        <w:br w:type="textWrapping"/>
      </w:r>
      <w:r>
        <w:rPr>
          <w:rFonts w:ascii="SimSun" w:hAnsi="SimSun" w:eastAsia="SimSun" w:cs="SimSun"/>
          <w:b/>
          <w:i/>
          <w:color w:val="0000FF"/>
          <w:sz w:val="24"/>
          <w:szCs w:val="24"/>
          <w:shd w:val="clear" w:color="auto" w:fill="F7F7F8"/>
        </w:rPr>
        <w:t>下载链接</w:t>
      </w:r>
      <w:r>
        <w:rPr>
          <w:rFonts w:ascii="SimSun" w:hAnsi="SimSun" w:eastAsia="SimSun" w:cs="SimSun"/>
          <w:b/>
          <w:i/>
          <w:color w:val="0000FF"/>
          <w:sz w:val="24"/>
          <w:szCs w:val="24"/>
          <w:shd w:val="clear" w:color="auto" w:fill="F7F7F8"/>
          <w:lang w:val="en-MY"/>
        </w:rPr>
        <w:t xml:space="preserve"> / download URL:</w:t>
      </w:r>
      <w:r>
        <w:rPr>
          <w:rFonts w:ascii="SimSun" w:hAnsi="SimSun" w:eastAsia="SimSun" w:cs="SimSun"/>
          <w:b/>
          <w:color w:val="0000FF"/>
          <w:sz w:val="24"/>
          <w:szCs w:val="24"/>
          <w:shd w:val="clear" w:color="auto" w:fill="F7F7F8"/>
          <w:lang w:val="en-MY"/>
        </w:rPr>
        <w:br w:type="textWrapping"/>
      </w:r>
      <w:r>
        <w:rPr>
          <w:rFonts w:ascii="SimSun" w:hAnsi="SimSun" w:eastAsia="SimSun" w:cs="SimSun"/>
          <w:b/>
          <w:color w:val="0000FF"/>
          <w:sz w:val="24"/>
          <w:szCs w:val="24"/>
          <w:shd w:val="clear" w:color="auto" w:fill="F7F7F8"/>
          <w:lang w:val="en-MY"/>
        </w:rPr>
        <w:t>https://www.flyvpn.com/download</w:t>
      </w:r>
    </w:p>
    <w:p w14:paraId="2DCA62D5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b/>
          <w:shd w:val="clear" w:color="auto" w:fill="F7F7F8"/>
          <w:lang w:val="en-MY"/>
        </w:rPr>
        <w:t>3）</w:t>
      </w:r>
      <w:r>
        <w:rPr>
          <w:rFonts w:ascii="Arial Unicode MS" w:hAnsi="Arial Unicode MS" w:eastAsia="Arial Unicode MS" w:cs="Arial Unicode MS"/>
          <w:b/>
          <w:shd w:val="clear" w:color="auto" w:fill="F7F7F8"/>
        </w:rPr>
        <w:t>测试</w:t>
      </w:r>
      <w:r>
        <w:rPr>
          <w:rFonts w:ascii="Arial Unicode MS" w:hAnsi="Arial Unicode MS" w:eastAsia="Arial Unicode MS" w:cs="Arial Unicode MS"/>
          <w:b/>
          <w:shd w:val="clear" w:color="auto" w:fill="F7F7F8"/>
          <w:lang w:val="en-MY"/>
        </w:rPr>
        <w:t>&amp;</w:t>
      </w:r>
      <w:r>
        <w:rPr>
          <w:rFonts w:ascii="Arial Unicode MS" w:hAnsi="Arial Unicode MS" w:eastAsia="Arial Unicode MS" w:cs="Arial Unicode MS"/>
          <w:b/>
          <w:shd w:val="clear" w:color="auto" w:fill="F7F7F8"/>
        </w:rPr>
        <w:t>正式环境</w:t>
      </w:r>
      <w:r>
        <w:rPr>
          <w:rFonts w:ascii="Arial Unicode MS" w:hAnsi="Arial Unicode MS" w:eastAsia="Arial Unicode MS" w:cs="Arial Unicode MS"/>
          <w:b/>
          <w:shd w:val="clear" w:color="auto" w:fill="F7F7F8"/>
          <w:lang w:val="en-MY"/>
        </w:rPr>
        <w:t xml:space="preserve"> API IP/ STAGING &amp; PRODUCTION API IP</w:t>
      </w:r>
      <w:r>
        <w:rPr>
          <w:rFonts w:ascii="Arial Unicode MS" w:hAnsi="Arial Unicode MS" w:eastAsia="Arial Unicode MS" w:cs="Arial Unicode MS"/>
          <w:b/>
          <w:shd w:val="clear" w:color="auto" w:fill="F7F7F8"/>
          <w:lang w:val="en-MY"/>
        </w:rPr>
        <w:br w:type="textWrapping"/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a)</w:t>
      </w:r>
      <w:r>
        <w:rPr>
          <w:rFonts w:ascii="Arial Unicode MS" w:hAnsi="Arial Unicode MS" w:eastAsia="Arial Unicode MS" w:cs="Arial Unicode MS"/>
          <w:shd w:val="clear" w:color="auto" w:fill="F7F7F8"/>
        </w:rPr>
        <w:t>测试环境是无需加白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，</w:t>
      </w:r>
      <w:r>
        <w:rPr>
          <w:rFonts w:ascii="Arial Unicode MS" w:hAnsi="Arial Unicode MS" w:eastAsia="Arial Unicode MS" w:cs="Arial Unicode MS"/>
          <w:shd w:val="clear" w:color="auto" w:fill="F7F7F8"/>
        </w:rPr>
        <w:t>正式环境需要提供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IP</w:t>
      </w:r>
      <w:r>
        <w:rPr>
          <w:rFonts w:ascii="Arial Unicode MS" w:hAnsi="Arial Unicode MS" w:eastAsia="Arial Unicode MS" w:cs="Arial Unicode MS"/>
          <w:shd w:val="clear" w:color="auto" w:fill="F7F7F8"/>
        </w:rPr>
        <w:t>加白</w:t>
      </w:r>
    </w:p>
    <w:p w14:paraId="0C1EC639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a)Staging no required for whitelist, Production have provide IP for whitelisting</w:t>
      </w:r>
    </w:p>
    <w:p w14:paraId="3C301780">
      <w:pPr>
        <w:rPr>
          <w:shd w:val="clear" w:color="auto" w:fill="F7F7F8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﻿因安全性考量 API IP有限制国家/省份阻挡访问如以下：</w:t>
      </w:r>
    </w:p>
    <w:p w14:paraId="7A34B83E">
      <w:pPr>
        <w:rPr>
          <w:shd w:val="clear" w:color="auto" w:fill="F7F7F8"/>
          <w:lang w:val="en-MY"/>
        </w:rPr>
      </w:pPr>
      <w:r>
        <w:rPr>
          <w:shd w:val="clear" w:color="auto" w:fill="F7F7F8"/>
        </w:rPr>
        <w:t>﻿</w:t>
      </w:r>
      <w:r>
        <w:rPr>
          <w:shd w:val="clear" w:color="auto" w:fill="F7F7F8"/>
          <w:lang w:val="en-MY"/>
        </w:rPr>
        <w:t>Due to security considerations,specific countries/provinces will be restricted as follows</w:t>
      </w:r>
    </w:p>
    <w:p w14:paraId="28587218">
      <w:pPr>
        <w:rPr>
          <w:sz w:val="12"/>
          <w:szCs w:val="12"/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如事项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1.</w:t>
      </w:r>
      <w:r>
        <w:rPr>
          <w:rFonts w:ascii="Arial Unicode MS" w:hAnsi="Arial Unicode MS" w:eastAsia="Arial Unicode MS" w:cs="Arial Unicode MS"/>
          <w:shd w:val="clear" w:color="auto" w:fill="F7F7F8"/>
        </w:rPr>
        <w:t>陈述的国家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/</w:t>
      </w:r>
      <w:r>
        <w:rPr>
          <w:rFonts w:ascii="Arial Unicode MS" w:hAnsi="Arial Unicode MS" w:eastAsia="Arial Unicode MS" w:cs="Arial Unicode MS"/>
          <w:shd w:val="clear" w:color="auto" w:fill="F7F7F8"/>
        </w:rPr>
        <w:t>省份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1 AS STATED IN PART NO.1</w:t>
      </w:r>
    </w:p>
    <w:p w14:paraId="359F67CC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b)</w:t>
      </w:r>
      <w:r>
        <w:rPr>
          <w:rFonts w:ascii="Arial Unicode MS" w:hAnsi="Arial Unicode MS" w:eastAsia="Arial Unicode MS" w:cs="Arial Unicode MS"/>
          <w:b/>
          <w:color w:val="980000"/>
          <w:shd w:val="clear" w:color="auto" w:fill="F7F7F8"/>
        </w:rPr>
        <w:t>【正式环境】</w:t>
      </w:r>
      <w:r>
        <w:rPr>
          <w:rFonts w:ascii="Arial Unicode MS" w:hAnsi="Arial Unicode MS" w:eastAsia="Arial Unicode MS" w:cs="Arial Unicode MS"/>
          <w:shd w:val="clear" w:color="auto" w:fill="F7F7F8"/>
        </w:rPr>
        <w:t>新加坡强制性是无法加白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，</w:t>
      </w:r>
      <w:r>
        <w:rPr>
          <w:rFonts w:ascii="Arial Unicode MS" w:hAnsi="Arial Unicode MS" w:eastAsia="Arial Unicode MS" w:cs="Arial Unicode MS"/>
          <w:shd w:val="clear" w:color="auto" w:fill="F7F7F8"/>
        </w:rPr>
        <w:t>至于其他被列入限制列表需提交相关部门确认加白。</w:t>
      </w:r>
    </w:p>
    <w:p w14:paraId="1FFCBD0C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b)</w:t>
      </w:r>
      <w:r>
        <w:rPr>
          <w:rFonts w:ascii="Arial Unicode MS" w:hAnsi="Arial Unicode MS" w:eastAsia="Arial Unicode MS" w:cs="Arial Unicode MS"/>
          <w:color w:val="980000"/>
          <w:shd w:val="clear" w:color="auto" w:fill="F7F7F8"/>
        </w:rPr>
        <w:t>【</w:t>
      </w:r>
      <w:r>
        <w:rPr>
          <w:b/>
          <w:color w:val="980000"/>
          <w:shd w:val="clear" w:color="auto" w:fill="F7F7F8"/>
          <w:lang w:val="en-MY"/>
        </w:rPr>
        <w:t>PRODUCTION</w:t>
      </w:r>
      <w:r>
        <w:rPr>
          <w:rFonts w:ascii="Arial Unicode MS" w:hAnsi="Arial Unicode MS" w:eastAsia="Arial Unicode MS" w:cs="Arial Unicode MS"/>
          <w:color w:val="980000"/>
          <w:shd w:val="clear" w:color="auto" w:fill="F7F7F8"/>
        </w:rPr>
        <w:t>】</w:t>
      </w:r>
      <w:r>
        <w:rPr>
          <w:shd w:val="clear" w:color="auto" w:fill="F7F7F8"/>
          <w:lang w:val="en-MY"/>
        </w:rPr>
        <w:t>Singapore is strictly NOT ALLOWED to whitelist for  , others under restriction countries/provinces will need special requests.</w:t>
      </w:r>
    </w:p>
    <w:p w14:paraId="03597006">
      <w:pPr>
        <w:rPr>
          <w:shd w:val="clear" w:color="auto" w:fill="F7F7F8"/>
        </w:rPr>
      </w:pPr>
      <w:r>
        <w:rPr>
          <w:rFonts w:ascii="Arial Unicode MS" w:hAnsi="Arial Unicode MS" w:eastAsia="Arial Unicode MS" w:cs="Arial Unicode MS"/>
          <w:shd w:val="clear" w:color="auto" w:fill="F7F7F8"/>
        </w:rPr>
        <w:t>b1) 【测试环境】有被列入限制的国家可特殊提交关部门确认加白</w:t>
      </w:r>
    </w:p>
    <w:p w14:paraId="35FBA2D9">
      <w:pPr>
        <w:rPr>
          <w:shd w:val="clear" w:color="auto" w:fill="F7F7F8"/>
          <w:lang w:val="en-MY"/>
        </w:rPr>
      </w:pP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 xml:space="preserve">b1) </w:t>
      </w:r>
      <w:r>
        <w:rPr>
          <w:rFonts w:ascii="Arial Unicode MS" w:hAnsi="Arial Unicode MS" w:eastAsia="Arial Unicode MS" w:cs="Arial Unicode MS"/>
          <w:shd w:val="clear" w:color="auto" w:fill="F7F7F8"/>
        </w:rPr>
        <w:t>【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STAGING</w:t>
      </w:r>
      <w:r>
        <w:rPr>
          <w:rFonts w:ascii="Arial Unicode MS" w:hAnsi="Arial Unicode MS" w:eastAsia="Arial Unicode MS" w:cs="Arial Unicode MS"/>
          <w:shd w:val="clear" w:color="auto" w:fill="F7F7F8"/>
        </w:rPr>
        <w:t>】</w:t>
      </w:r>
      <w:r>
        <w:rPr>
          <w:rFonts w:ascii="Arial Unicode MS" w:hAnsi="Arial Unicode MS" w:eastAsia="Arial Unicode MS" w:cs="Arial Unicode MS"/>
          <w:shd w:val="clear" w:color="auto" w:fill="F7F7F8"/>
          <w:lang w:val="en-MY"/>
        </w:rPr>
        <w:t>under restriction countries/provinces will need special requests.</w:t>
      </w:r>
    </w:p>
    <w:p w14:paraId="362C3DA3">
      <w:pPr>
        <w:rPr>
          <w:shd w:val="clear" w:color="auto" w:fill="F7F7F8"/>
          <w:lang w:val="en-MY"/>
        </w:rPr>
      </w:pPr>
    </w:p>
    <w:p w14:paraId="039AC631">
      <w:pPr>
        <w:rPr>
          <w:shd w:val="clear" w:color="auto" w:fill="F7F7F8"/>
          <w:lang w:val="en-MY"/>
        </w:rPr>
      </w:pPr>
    </w:p>
    <w:p w14:paraId="25925304">
      <w:pPr>
        <w:rPr>
          <w:shd w:val="clear" w:color="auto" w:fill="F7F7F8"/>
          <w:lang w:val="en-MY"/>
        </w:rPr>
      </w:pPr>
    </w:p>
    <w:p w14:paraId="71B19263">
      <w:pPr>
        <w:rPr>
          <w:color w:val="FF0000"/>
          <w:shd w:val="clear" w:color="auto" w:fill="F7F7F8"/>
        </w:rPr>
      </w:pPr>
      <w:r>
        <w:rPr>
          <w:color w:val="FF0000"/>
          <w:shd w:val="clear" w:color="auto" w:fill="F7F7F8"/>
        </w:rPr>
        <w:t>使用测试环境和正式环境环境的指南</w:t>
      </w:r>
    </w:p>
    <w:p w14:paraId="05BDA942">
      <w:pPr>
        <w:rPr>
          <w:shd w:val="clear" w:color="auto" w:fill="F7F7F8"/>
        </w:rPr>
      </w:pPr>
    </w:p>
    <w:p w14:paraId="452A1F52">
      <w:pPr>
        <w:rPr>
          <w:shd w:val="clear" w:color="auto" w:fill="F7F7F8"/>
        </w:rPr>
      </w:pPr>
      <w:r>
        <w:rPr>
          <w:shd w:val="clear" w:color="auto" w:fill="F7F7F8"/>
        </w:rPr>
        <w:t>测试环境：</w:t>
      </w:r>
    </w:p>
    <w:p w14:paraId="7ED0241B">
      <w:pPr>
        <w:rPr>
          <w:shd w:val="clear" w:color="auto" w:fill="F7F7F8"/>
        </w:rPr>
      </w:pPr>
      <w:r>
        <w:rPr>
          <w:shd w:val="clear" w:color="auto" w:fill="F7F7F8"/>
        </w:rPr>
        <w:t>目的：测试环境旨在进行测试和开发。</w:t>
      </w:r>
    </w:p>
    <w:p w14:paraId="7D4675E0">
      <w:pPr>
        <w:rPr>
          <w:shd w:val="clear" w:color="auto" w:fill="F7F7F8"/>
        </w:rPr>
      </w:pPr>
      <w:r>
        <w:rPr>
          <w:shd w:val="clear" w:color="auto" w:fill="F7F7F8"/>
        </w:rPr>
        <w:t>使用方法：使用测试环境的凭证进行集成测试、功能验证和开发工作。</w:t>
      </w:r>
    </w:p>
    <w:p w14:paraId="6C4452A5">
      <w:pPr>
        <w:rPr>
          <w:shd w:val="clear" w:color="auto" w:fill="F7F7F8"/>
        </w:rPr>
      </w:pPr>
      <w:r>
        <w:rPr>
          <w:shd w:val="clear" w:color="auto" w:fill="F7F7F8"/>
        </w:rPr>
        <w:t>维护：请注意，测试环境可能在没有提前通知的情况下进行维护或更新。</w:t>
      </w:r>
    </w:p>
    <w:p w14:paraId="3FEDDC21">
      <w:pPr>
        <w:rPr>
          <w:shd w:val="clear" w:color="auto" w:fill="F7F7F8"/>
        </w:rPr>
      </w:pPr>
    </w:p>
    <w:p w14:paraId="0A713A95">
      <w:pPr>
        <w:rPr>
          <w:shd w:val="clear" w:color="auto" w:fill="F7F7F8"/>
        </w:rPr>
      </w:pPr>
      <w:r>
        <w:rPr>
          <w:shd w:val="clear" w:color="auto" w:fill="F7F7F8"/>
        </w:rPr>
        <w:t>正式环境：</w:t>
      </w:r>
    </w:p>
    <w:p w14:paraId="51D71681">
      <w:pPr>
        <w:rPr>
          <w:shd w:val="clear" w:color="auto" w:fill="F7F7F8"/>
        </w:rPr>
      </w:pPr>
      <w:r>
        <w:rPr>
          <w:shd w:val="clear" w:color="auto" w:fill="F7F7F8"/>
        </w:rPr>
        <w:t>目的：正式环境用于最终用户的实时使用。</w:t>
      </w:r>
    </w:p>
    <w:p w14:paraId="4E788FC2">
      <w:pPr>
        <w:rPr>
          <w:shd w:val="clear" w:color="auto" w:fill="F7F7F8"/>
        </w:rPr>
      </w:pPr>
      <w:r>
        <w:rPr>
          <w:shd w:val="clear" w:color="auto" w:fill="F7F7F8"/>
        </w:rPr>
        <w:t>使用方法：只应将正式凭证用于实际的正式环境，例如您的网站或应用程序。</w:t>
      </w:r>
    </w:p>
    <w:p w14:paraId="5F819B1E">
      <w:pPr>
        <w:rPr>
          <w:shd w:val="clear" w:color="auto" w:fill="F7F7F8"/>
        </w:rPr>
      </w:pPr>
      <w:r>
        <w:rPr>
          <w:shd w:val="clear" w:color="auto" w:fill="F7F7F8"/>
        </w:rPr>
        <w:t>稳定性：与测试环境相比，正式环境提供更高的稳定性和可靠性。</w:t>
      </w:r>
    </w:p>
    <w:p w14:paraId="0B902FC4">
      <w:pPr>
        <w:rPr>
          <w:shd w:val="clear" w:color="auto" w:fill="F7F7F8"/>
        </w:rPr>
      </w:pPr>
    </w:p>
    <w:p w14:paraId="589959DF">
      <w:pPr>
        <w:rPr>
          <w:color w:val="FF0000"/>
          <w:shd w:val="clear" w:color="auto" w:fill="F7F7F8"/>
          <w:lang w:val="en-MY"/>
        </w:rPr>
      </w:pPr>
      <w:r>
        <w:rPr>
          <w:color w:val="FF0000"/>
          <w:shd w:val="clear" w:color="auto" w:fill="F7F7F8"/>
          <w:lang w:val="en-MY"/>
        </w:rPr>
        <w:t>Guidelines for Using Staging and Production Environments</w:t>
      </w:r>
    </w:p>
    <w:p w14:paraId="20AC40E1">
      <w:pPr>
        <w:rPr>
          <w:shd w:val="clear" w:color="auto" w:fill="F7F7F8"/>
          <w:lang w:val="en-MY"/>
        </w:rPr>
      </w:pPr>
    </w:p>
    <w:p w14:paraId="22F9DADE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Staging Environment:</w:t>
      </w:r>
    </w:p>
    <w:p w14:paraId="11C91165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Purpose: The staging environment is designed for testing and development purposes.</w:t>
      </w:r>
    </w:p>
    <w:p w14:paraId="6EB3631C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Usage: Use staging credentials to test integrations, validate functionality, and conduct development work.</w:t>
      </w:r>
    </w:p>
    <w:p w14:paraId="5E74BD91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Maintenance: Note that the staging environment may undergo maintenance or updates without advance notice.</w:t>
      </w:r>
    </w:p>
    <w:p w14:paraId="1EBAD3C1">
      <w:pPr>
        <w:rPr>
          <w:shd w:val="clear" w:color="auto" w:fill="F7F7F8"/>
          <w:lang w:val="en-MY"/>
        </w:rPr>
      </w:pPr>
    </w:p>
    <w:p w14:paraId="163473E0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Production Environment:</w:t>
      </w:r>
    </w:p>
    <w:p w14:paraId="50A2CE3F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Purpose: The production environment is for live usage by end-users.</w:t>
      </w:r>
    </w:p>
    <w:p w14:paraId="0A18CA8E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Usage: Only use production credentials in live environments, such as your website or application.</w:t>
      </w:r>
    </w:p>
    <w:p w14:paraId="45871B83">
      <w:pPr>
        <w:rPr>
          <w:shd w:val="clear" w:color="auto" w:fill="F7F7F8"/>
          <w:lang w:val="en-MY"/>
        </w:rPr>
      </w:pPr>
      <w:r>
        <w:rPr>
          <w:shd w:val="clear" w:color="auto" w:fill="F7F7F8"/>
          <w:lang w:val="en-MY"/>
        </w:rPr>
        <w:t>Stability: The production environment offers higher stability and reliability compared to staging.</w:t>
      </w: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8E72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45A"/>
    <w:rsid w:val="003E2440"/>
    <w:rsid w:val="004B0800"/>
    <w:rsid w:val="0060145A"/>
    <w:rsid w:val="00767CE6"/>
    <w:rsid w:val="007C5F0F"/>
    <w:rsid w:val="00C768BA"/>
    <w:rsid w:val="00EA3381"/>
    <w:rsid w:val="00FF7413"/>
    <w:rsid w:val="01FE4E4C"/>
    <w:rsid w:val="026E22D6"/>
    <w:rsid w:val="037A36E8"/>
    <w:rsid w:val="03E1607C"/>
    <w:rsid w:val="052847D0"/>
    <w:rsid w:val="054C4156"/>
    <w:rsid w:val="05985221"/>
    <w:rsid w:val="061E5C8A"/>
    <w:rsid w:val="0693552B"/>
    <w:rsid w:val="07823D01"/>
    <w:rsid w:val="09D03FF1"/>
    <w:rsid w:val="09F82B24"/>
    <w:rsid w:val="0C74719F"/>
    <w:rsid w:val="0DE817AB"/>
    <w:rsid w:val="197024C5"/>
    <w:rsid w:val="19E21056"/>
    <w:rsid w:val="1BE91DE4"/>
    <w:rsid w:val="1DEA73FE"/>
    <w:rsid w:val="20686FB7"/>
    <w:rsid w:val="219E5037"/>
    <w:rsid w:val="24A8141B"/>
    <w:rsid w:val="259F457A"/>
    <w:rsid w:val="25CB15B8"/>
    <w:rsid w:val="29B25DBC"/>
    <w:rsid w:val="2B18524E"/>
    <w:rsid w:val="2C130726"/>
    <w:rsid w:val="2D1A439F"/>
    <w:rsid w:val="2E800480"/>
    <w:rsid w:val="300045BC"/>
    <w:rsid w:val="318D4705"/>
    <w:rsid w:val="34F00098"/>
    <w:rsid w:val="3C8F4228"/>
    <w:rsid w:val="3E155D87"/>
    <w:rsid w:val="40CC738B"/>
    <w:rsid w:val="412B7D91"/>
    <w:rsid w:val="41955E8E"/>
    <w:rsid w:val="41ED4229"/>
    <w:rsid w:val="420873FA"/>
    <w:rsid w:val="444B0B17"/>
    <w:rsid w:val="44737A58"/>
    <w:rsid w:val="448F0B09"/>
    <w:rsid w:val="471D4417"/>
    <w:rsid w:val="497B421F"/>
    <w:rsid w:val="4A121C8F"/>
    <w:rsid w:val="4BC011F1"/>
    <w:rsid w:val="4D3A0408"/>
    <w:rsid w:val="4DA24DDD"/>
    <w:rsid w:val="4F486723"/>
    <w:rsid w:val="4FD72677"/>
    <w:rsid w:val="53D14FA8"/>
    <w:rsid w:val="56315B49"/>
    <w:rsid w:val="574A7BEF"/>
    <w:rsid w:val="5A2831F9"/>
    <w:rsid w:val="5A6C7799"/>
    <w:rsid w:val="5A846B9B"/>
    <w:rsid w:val="5CEC205D"/>
    <w:rsid w:val="5DA73E66"/>
    <w:rsid w:val="614D7F4C"/>
    <w:rsid w:val="64AB5599"/>
    <w:rsid w:val="67954D27"/>
    <w:rsid w:val="68572906"/>
    <w:rsid w:val="69204470"/>
    <w:rsid w:val="6CA32A56"/>
    <w:rsid w:val="6CA42302"/>
    <w:rsid w:val="6CFF072D"/>
    <w:rsid w:val="6DF06411"/>
    <w:rsid w:val="6FCE542D"/>
    <w:rsid w:val="707F4832"/>
    <w:rsid w:val="76081533"/>
    <w:rsid w:val="77461259"/>
    <w:rsid w:val="778B00C6"/>
    <w:rsid w:val="7DCB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9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703</Words>
  <Characters>4011</Characters>
  <Lines>33</Lines>
  <Paragraphs>9</Paragraphs>
  <TotalTime>1</TotalTime>
  <ScaleCrop>false</ScaleCrop>
  <LinksUpToDate>false</LinksUpToDate>
  <CharactersWithSpaces>4705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2024-02-28T04:40:00Z</dcterms:created>
  <dc:creator>joe ben</dc:creator>
  <cp:lastModifiedBy>User</cp:lastModifiedBy>
  <dcterms:modified xsi:type="dcterms:W3CDTF">2025-07-17T10:21:22Z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B5D22B3E9BB14D4AA6B8EAF656E80370_13</vt:lpwstr>
  </property>
</Properties>
</file>