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1b2a4a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6"/>
          <w:szCs w:val="26"/>
          <w:highlight w:val="white"/>
          <w:rtl w:val="0"/>
        </w:rPr>
        <w:t xml:space="preserve">Letter of Transferee of Shares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The Stamp Duty Office Hong Kong,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Dear sir,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(Company Name)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Transfer of shares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With regard to the transfer of shares from(transferor)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_____________________________________________________________________________________ to(transferee)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_____________________________________________________________________________________ we write to confirm that</w:t>
        <w:br w:type="textWrapping"/>
        <w:br w:type="textWrapping"/>
        <w:t xml:space="preserve">1.no agreement for sale and purchase was executed between the transferor and transferee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We enclose a copy of the company’s Memorandum and Articles of Association for your records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Your faithfully,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For and on behalf of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(Company Name)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Sige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b2a4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