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董事變更核對清單</w:t>
      </w:r>
    </w:p>
    <w:p>
      <w:pPr>
        <w:pStyle w:val="Heading2"/>
      </w:pPr>
      <w:r>
        <w:rPr>
          <w:rFonts w:ascii="Times New Roman" w:hAnsi="Times New Roman" w:eastAsia="Times New Roman"/>
        </w:rPr>
        <w:t>Director Change Checklist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Prepared by / 準備人: </w:t>
      </w:r>
      <w:r>
        <w:rPr>
          <w:rFonts w:ascii="Times New Roman" w:hAnsi="Times New Roman"/>
          <w:sz w:val="22"/>
        </w:rPr>
        <w:t>______________________________</w:t>
      </w:r>
    </w:p>
    <w:p>
      <w:r>
        <w:rPr>
          <w:rFonts w:ascii="Times New Roman" w:hAnsi="Times New Roman"/>
          <w:b/>
          <w:sz w:val="22"/>
        </w:rPr>
        <w:t xml:space="preserve">Date / 日期: </w:t>
      </w:r>
      <w:r>
        <w:rPr>
          <w:rFonts w:ascii="Times New Roman" w:hAnsi="Times New Roman"/>
          <w:sz w:val="22"/>
        </w:rPr>
        <w:t>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Task / 事項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收取辭職董事的書面辭職通知</w:t>
              <w:br/>
              <w:t>Receive written resignation from outgoing director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director-resignation-letter.docx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召開董事會議委任新董事</w:t>
              <w:br/>
              <w:t>Hold board meeting to appoint new director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新董事簽署委任同意書</w:t>
              <w:br/>
              <w:t>New director signs consent to act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director-appointment-letter.docx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新董事提供身份證明文件副本</w:t>
              <w:br/>
              <w:t>New director provides copy of identification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更新董事名冊</w:t>
              <w:br/>
              <w:t>Update register of directors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register-of-directors.docx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更新公司秘書名冊（如適用）</w:t>
              <w:br/>
              <w:t>Update register of company secretaries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15天內向公司註冊處提交 ND2A</w:t>
              <w:br/>
              <w:t>Submit ND2A to CR within 15 days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→ ND2A_fillable.pdf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通知銀行及其他相關機構</w:t>
              <w:br/>
              <w:t>Notify bank and other relevant parties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更新公司網站及文件（如有）</w:t>
              <w:br/>
              <w:t>Update company website and stationery (if applicable)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保存所有文件記錄（最少7年）</w:t>
              <w:br/>
              <w:t>Keep all records (minimum 7 years)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