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審計報告（Audit Report）— 僅供參考格式</w:t>
      </w:r>
    </w:p>
    <w:p>
      <w:r>
        <w:t>重要：審計報告必須由執業會計師簽署，此模板只供參考格式。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