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0F8" w:rsidRDefault="009570F8" w:rsidP="009570F8">
      <w:pPr>
        <w:pStyle w:val="Web"/>
      </w:pPr>
      <w:r>
        <w:t>原理：</w:t>
      </w:r>
    </w:p>
    <w:p w:rsidR="009570F8" w:rsidRDefault="009570F8" w:rsidP="009570F8">
      <w:pPr>
        <w:pStyle w:val="Web"/>
      </w:pPr>
      <w:r>
        <w:t>1)客户端PXE网卡启动</w:t>
      </w:r>
    </w:p>
    <w:p w:rsidR="009570F8" w:rsidRDefault="009570F8" w:rsidP="009570F8">
      <w:pPr>
        <w:pStyle w:val="Web"/>
      </w:pPr>
      <w:r>
        <w:t>2)从DHCP服务器获得IP</w:t>
      </w:r>
    </w:p>
    <w:p w:rsidR="009570F8" w:rsidRDefault="009570F8" w:rsidP="009570F8">
      <w:pPr>
        <w:pStyle w:val="Web"/>
      </w:pPr>
      <w:r>
        <w:t>3)从TFTP服务器上下载pxelinux.0、default</w:t>
      </w:r>
    </w:p>
    <w:p w:rsidR="009570F8" w:rsidRDefault="009570F8" w:rsidP="009570F8">
      <w:pPr>
        <w:pStyle w:val="Web"/>
      </w:pPr>
      <w:r>
        <w:t>4)根据配置文件default指定的</w:t>
      </w:r>
      <w:proofErr w:type="spellStart"/>
      <w:r>
        <w:t>vmlinuz</w:t>
      </w:r>
      <w:proofErr w:type="spellEnd"/>
      <w:r>
        <w:t>、</w:t>
      </w:r>
      <w:proofErr w:type="spellStart"/>
      <w:r>
        <w:t>initrd.img</w:t>
      </w:r>
      <w:proofErr w:type="spellEnd"/>
      <w:r>
        <w:t>启动系统内核,并下载指定的</w:t>
      </w:r>
      <w:proofErr w:type="spellStart"/>
      <w:r>
        <w:t>ks.cfg</w:t>
      </w:r>
      <w:proofErr w:type="spellEnd"/>
      <w:r>
        <w:t>文件</w:t>
      </w:r>
    </w:p>
    <w:p w:rsidR="009570F8" w:rsidRDefault="009570F8" w:rsidP="009570F8">
      <w:pPr>
        <w:pStyle w:val="Web"/>
      </w:pPr>
      <w:r>
        <w:t>5)跟据</w:t>
      </w:r>
      <w:proofErr w:type="spellStart"/>
      <w:r>
        <w:t>ks.cfg</w:t>
      </w:r>
      <w:proofErr w:type="spellEnd"/>
      <w:r>
        <w:t>去(HTTP/FTP/NFS)服务器下载RPM包并安装系统</w:t>
      </w:r>
    </w:p>
    <w:p w:rsidR="009570F8" w:rsidRDefault="009570F8" w:rsidP="009570F8">
      <w:pPr>
        <w:pStyle w:val="Web"/>
      </w:pPr>
      <w:r>
        <w:t>6)完成安装</w:t>
      </w:r>
    </w:p>
    <w:p w:rsidR="00E36F42" w:rsidRDefault="00E36F42">
      <w:pPr>
        <w:rPr>
          <w:rFonts w:hint="eastAsia"/>
        </w:rPr>
      </w:pPr>
      <w:bookmarkStart w:id="0" w:name="_GoBack"/>
      <w:bookmarkEnd w:id="0"/>
    </w:p>
    <w:sectPr w:rsidR="00E36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36"/>
    <w:rsid w:val="009570F8"/>
    <w:rsid w:val="00B73436"/>
    <w:rsid w:val="00E3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FB3CC-E173-4627-9F7F-A7224658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570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Lei/洪 磊</dc:creator>
  <cp:keywords/>
  <dc:description/>
  <cp:lastModifiedBy>Hong, Lei/洪 磊</cp:lastModifiedBy>
  <cp:revision>2</cp:revision>
  <dcterms:created xsi:type="dcterms:W3CDTF">2015-01-02T03:41:00Z</dcterms:created>
  <dcterms:modified xsi:type="dcterms:W3CDTF">2015-01-02T03:41:00Z</dcterms:modified>
</cp:coreProperties>
</file>