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### AI产品新闻周报（2025-W31）  </w:t>
      </w:r>
    </w:p>
    <w:p/>
    <w:p>
      <w:r>
        <w:t xml:space="preserve">#### **一、本周AI产品重要新闻**  </w:t>
      </w:r>
    </w:p>
    <w:p/>
    <w:p>
      <w:r>
        <w:t xml:space="preserve">1. **京东云开源JoyAgent智能体（7月28日）**  </w:t>
      </w:r>
    </w:p>
    <w:p>
      <w:r>
        <w:t xml:space="preserve">   - 京东云宣布开源企业级智能体框架JoyAgent，涵盖前端、后端、引擎及核心子智能体（报告生成、代码辅助、PPT制作等）。支持模块化扩展，适用于金融、医疗等行业。  </w:t>
      </w:r>
    </w:p>
    <w:p>
      <w:r>
        <w:t xml:space="preserve">   - **行业意义**：首个100%开源的企业级智能体，可能推动行业标准化和多智能体协作生态发展。  </w:t>
      </w:r>
    </w:p>
    <w:p/>
    <w:p>
      <w:r>
        <w:t xml:space="preserve">2. **饿了么发布AI智能头盔X3（7月28日）**  </w:t>
      </w:r>
    </w:p>
    <w:p>
      <w:r>
        <w:t xml:space="preserve">   - 内置骑手AI助手“小饿”，支持语音查询订单、收入、路径规划及室内导航，结合安全检测功能。  </w:t>
      </w:r>
    </w:p>
    <w:p>
      <w:r>
        <w:t xml:space="preserve">   - **创新点**：首次将AI助手深度集成至骑手硬件，提升配送效率与安全性。  </w:t>
      </w:r>
    </w:p>
    <w:p/>
    <w:p>
      <w:r>
        <w:t xml:space="preserve">3. **金山办公推出WPS AI 3.0“灵犀”（7月31日）**  </w:t>
      </w:r>
    </w:p>
    <w:p>
      <w:r>
        <w:t xml:space="preserve">   - 升级为原生Office智能体，支持多轮对话修改文档/PPT，集成知识库与语音助手，实现“所想即所改”。  </w:t>
      </w:r>
    </w:p>
    <w:p>
      <w:r>
        <w:t xml:space="preserve">   - **突破**：从工具升级为协作型AI助理，可能重塑办公软件交互范式。  </w:t>
      </w:r>
    </w:p>
    <w:p/>
    <w:p>
      <w:r>
        <w:t xml:space="preserve">4. **1688发布AI版App及“88查”工具（7月31日）**  </w:t>
      </w:r>
    </w:p>
    <w:p>
      <w:r>
        <w:t xml:space="preserve">   - 提供智能搜索、选品、商品改款设计及企业资质查询功能，整合淘宝/小红书等平台数据。  </w:t>
      </w:r>
    </w:p>
    <w:p>
      <w:r>
        <w:t xml:space="preserve">   - **市场影响**：赋能中小企业采购决策，加速B2B电商智能化。  </w:t>
      </w:r>
    </w:p>
    <w:p/>
    <w:p>
      <w:r>
        <w:t xml:space="preserve">5. **阿里健康推出AI医学助手“氢离子”（7月31日）**  </w:t>
      </w:r>
    </w:p>
    <w:p>
      <w:r>
        <w:t xml:space="preserve">   - 收录千万级核心期刊文献，支持疾病查询、药品检索及科研综述，定位专业医学场景。  </w:t>
      </w:r>
    </w:p>
    <w:p>
      <w:r>
        <w:t xml:space="preserve">   - **技术亮点**：大模型辅助语义搜索与权威指南整合，填补医疗AI的学术研究空白。  </w:t>
      </w:r>
    </w:p>
    <w:p/>
    <w:p>
      <w:r>
        <w:t>---</w:t>
      </w:r>
    </w:p>
    <w:p/>
    <w:p>
      <w:r>
        <w:t xml:space="preserve">#### **二、技术突破与创新**  </w:t>
      </w:r>
    </w:p>
    <w:p/>
    <w:p>
      <w:r>
        <w:t xml:space="preserve">1. **SGLang与美团开源SpecForge框架（7月30日）**  </w:t>
      </w:r>
    </w:p>
    <w:p>
      <w:r>
        <w:t xml:space="preserve">   - 基于Eagle3架构实现2.18倍大模型推理加速，支持端到端训练优化，适用于主流超大模型。  </w:t>
      </w:r>
    </w:p>
    <w:p>
      <w:r>
        <w:t xml:space="preserve">   - **意义**：解决推理效率瓶颈，推动工业级大模型落地。  </w:t>
      </w:r>
    </w:p>
    <w:p/>
    <w:p>
      <w:r>
        <w:t xml:space="preserve">2. **Manus推出Wide Research功能（8月1日）**  </w:t>
      </w:r>
    </w:p>
    <w:p>
      <w:r>
        <w:t xml:space="preserve">   - 支持100个Agent并行处理复杂调研任务（如分析100款运动鞋），自动生成结构化报告。  </w:t>
      </w:r>
    </w:p>
    <w:p>
      <w:r>
        <w:t xml:space="preserve">   - **创新性**：首次实现大规模Agent协同，但高算力成本可能限制普及。  </w:t>
      </w:r>
    </w:p>
    <w:p/>
    <w:p>
      <w:r>
        <w:t xml:space="preserve">3. **TDengine发布AI驱动数据消费方案（7月28日）**  </w:t>
      </w:r>
    </w:p>
    <w:p>
      <w:r>
        <w:t xml:space="preserve">   - 通过ChatBI和工业数据主动推送技术，实现数据“感知场景-生成洞察-实时决策”闭环。  </w:t>
      </w:r>
    </w:p>
    <w:p>
      <w:r>
        <w:t xml:space="preserve">   - **应用前景**：推动工业数据从被动查询转向主动服务。  </w:t>
      </w:r>
    </w:p>
    <w:p/>
    <w:p>
      <w:r>
        <w:t xml:space="preserve">4. **高德地图“空中版”导航（7月31日）**  </w:t>
      </w:r>
    </w:p>
    <w:p>
      <w:r>
        <w:t xml:space="preserve">   - 采用三维隐式空间建模技术，为飞行器提供路径规划与碰撞预警，支持天级数据更新。  </w:t>
      </w:r>
    </w:p>
    <w:p>
      <w:r>
        <w:t xml:space="preserve">   - **技术壁垒**：低空三维数字底座与动态数据生成能力。  </w:t>
      </w:r>
    </w:p>
    <w:p/>
    <w:p>
      <w:r>
        <w:t>---</w:t>
      </w:r>
    </w:p>
    <w:p/>
    <w:p>
      <w:r>
        <w:t xml:space="preserve">#### **三、市场动态与趋势**  </w:t>
      </w:r>
    </w:p>
    <w:p/>
    <w:p>
      <w:r>
        <w:t xml:space="preserve">1. **教育AI竞争白热化**  </w:t>
      </w:r>
    </w:p>
    <w:p>
      <w:r>
        <w:t xml:space="preserve">   - OpenAI推出**ChatGPT Study**（7月30日），主打苏格拉底式问答与个性化学习；  </w:t>
      </w:r>
    </w:p>
    <w:p>
      <w:r>
        <w:t xml:space="preserve">   - **Khanmigo**（8月1日）和**CheggMate**强化全科辅导，覆盖K12至高教场景；  </w:t>
      </w:r>
    </w:p>
    <w:p>
      <w:r>
        <w:t xml:space="preserve">   - **趋势**：AI教育从工具向“自适应学习伴侣”演进，交互深度与数据整合成关键。  </w:t>
      </w:r>
    </w:p>
    <w:p/>
    <w:p>
      <w:r>
        <w:t xml:space="preserve">2. **垂直领域AI工具爆发**  </w:t>
      </w:r>
    </w:p>
    <w:p>
      <w:r>
        <w:t xml:space="preserve">   - **懂法猫**（法律）、**Coin Value Checker**（钱币收藏）、**Style DNA**（时尚）等垂类应用下载量激增，反映用户对专业化AI的需求增长。  </w:t>
      </w:r>
    </w:p>
    <w:p/>
    <w:p>
      <w:r>
        <w:t xml:space="preserve">3. **硬件+AI融合加速**  </w:t>
      </w:r>
    </w:p>
    <w:p>
      <w:r>
        <w:t xml:space="preserve">   - 饿了么头盔、夸克AI眼镜（集成高德导航）等产品显示AI正深入硬件场景，提升实时交互能力。  </w:t>
      </w:r>
    </w:p>
    <w:p/>
    <w:p>
      <w:r>
        <w:t>---</w:t>
      </w:r>
    </w:p>
    <w:p/>
    <w:p>
      <w:r>
        <w:t xml:space="preserve">#### **四、重要公司动态**  </w:t>
      </w:r>
    </w:p>
    <w:p/>
    <w:p>
      <w:r>
        <w:t xml:space="preserve">1. **京东云**：通过开源JoyAgent抢占企业级智能体生态先机。  </w:t>
      </w:r>
    </w:p>
    <w:p>
      <w:r>
        <w:t xml:space="preserve">2. **值得买×商汤科技**：合作开发AI购物管家“张大妈”，整合推荐与比价功能。  </w:t>
      </w:r>
    </w:p>
    <w:p>
      <w:r>
        <w:t xml:space="preserve">3. **滴滴**：推出行李专送服务，试点AI调度与酒店合作场景。  </w:t>
      </w:r>
    </w:p>
    <w:p>
      <w:r>
        <w:t xml:space="preserve">4. **高德地图**：全球化布局加速，在24国上线打车服务，合作Bolt等平台。  </w:t>
      </w:r>
    </w:p>
    <w:p/>
    <w:p>
      <w:r>
        <w:t>---</w:t>
      </w:r>
    </w:p>
    <w:p/>
    <w:p>
      <w:r>
        <w:t xml:space="preserve">#### **五、行业影响分析**  </w:t>
      </w:r>
    </w:p>
    <w:p/>
    <w:p>
      <w:r>
        <w:t xml:space="preserve">1. **开源与企业级AI**：JoyAgent的开源可能降低行业门槛，但企业需平衡开放性与商业化。  </w:t>
      </w:r>
    </w:p>
    <w:p>
      <w:r>
        <w:t xml:space="preserve">2. **AI硬件普及挑战**：头盔/眼镜等产品需解决成本与续航问题，才能规模化落地。  </w:t>
      </w:r>
    </w:p>
    <w:p>
      <w:r>
        <w:t xml:space="preserve">3. **数据消费范式变革**：TDengine与Manus的案例显示，AI正推动数据从“被动查询”转向“主动服务”。  </w:t>
      </w:r>
    </w:p>
    <w:p>
      <w:r>
        <w:t xml:space="preserve">4. **监管与伦理风险**：医疗、法律等专业领域AI的准确性要求可能引发合规性讨论。  </w:t>
      </w:r>
    </w:p>
    <w:p/>
    <w:p>
      <w:r>
        <w:t xml:space="preserve">**未来一周关注点**：  </w:t>
      </w:r>
    </w:p>
    <w:p>
      <w:r>
        <w:t xml:space="preserve">- JoyAgent开源生态的开发者反馈；  </w:t>
      </w:r>
    </w:p>
    <w:p>
      <w:r>
        <w:t xml:space="preserve">- 教育AI产品的实际用户体验对比；  </w:t>
      </w:r>
    </w:p>
    <w:p>
      <w:r>
        <w:t xml:space="preserve">- 低空经济与AI导航的政策进展。  </w:t>
      </w:r>
    </w:p>
    <w:p/>
    <w:p>
      <w:r>
        <w:t>（注：以上内容基于2025年7月28日至8月1日公开信息整理。）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