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2025-05-27 新闻日报</w:t>
      </w:r>
    </w:p>
    <w:p>
      <w:pPr>
        <w:jc w:val="center"/>
      </w:pPr>
      <w:r>
        <w:t>生成时间：2025年08月13日 02:02:43</w:t>
      </w:r>
    </w:p>
    <w:p>
      <w:r>
        <w:t>==================================================</w:t>
      </w:r>
    </w:p>
    <w:p>
      <w:pPr>
        <w:pStyle w:val="Heading1"/>
      </w:pPr>
      <w:r>
        <w:t>1. TDgpt 如何让时序数据库原生支持 AI？</w:t>
      </w:r>
    </w:p>
    <w:p>
      <w:r>
        <w:t>概述：</w:t>
      </w:r>
    </w:p>
    <w:p>
      <w:r>
        <w:t>TDgpt的四个关键模块：</w:t>
        <w:br/>
        <w:t>1.内置分析库</w:t>
        <w:br/>
        <w:t>2.内置的机器学习库（包括 torch,keras,scikit-learn 等）</w:t>
        <w:br/>
        <w:t>3.通用大语言模型的请求适配模块。将时序数据预测请求转换后，基于 Prompt 向 DeepSeek，LlaMa 等通用大语言模型 MaaS 请求服务（这部分功能暂未开源）；</w:t>
        <w:br/>
        <w:t>4.通过 Adapter 直接向本地部署的 Time-MoE、TDtsfm 等时序数据模型请求服务。时序数据专用模型相对于通用语言大模型，无需 Prompt，更加便捷轻量，本地应用部署对硬件资源要求也较低；除此之外，Adapter 还可以直接请求 TimeGPT 这种类型的时序数据分析 MaaS 服务，调用云端的时序模型服务提供本地化时序数据分析能力。</w:t>
      </w:r>
    </w:p>
    <w:p>
      <w:r>
        <w:t>主要功能：</w:t>
      </w:r>
    </w:p>
    <w:p>
      <w:r>
        <w:t>时序分析服务：</w:t>
        <w:br/>
        <w:t>用户可以通过SQL语句实现一下功能：</w:t>
        <w:br/>
        <w:t>时序数据异常检测：TDengine 引入了新的时间窗口——异常（状态）窗口——来提供异常检测服务。异常窗口可以视为一种特殊的事件窗口（Event Window），即异常检测算法确定的连续异常时序数据所在的时间窗口。与普通事件窗口区别在于——时间窗口的起始时间和结束时间均是分析算法确定，不是用户指定的表达式判定。异常窗口使用方式与其他类型的时间窗口（例如状态窗口、会话窗口等）类似。因此时间窗口内可使用的查询操作均可应用在异常窗口上。</w:t>
        <w:br/>
        <w:t>时序数据分析预测：TDengine 新增 FORECAST 函数，支持基于历史时序数据，调用指定（或默认）的预测算法，生成未来时间段的预测结果，用户可通过 SQL 直接完成预测分析任务。</w:t>
        <w:br/>
        <w:t>时序数据补全：研发测试中，预计 2025 年 7 月发布</w:t>
        <w:br/>
        <w:t>时序数据分类：研发测试中，预计 2025 年 7 月发布</w:t>
      </w:r>
    </w:p>
    <w:p>
      <w:r>
        <w:t>来源链接：https://www.taosdata.com/tdengine-engineering/28752.html</w:t>
      </w:r>
    </w:p>
    <w:p>
      <w:r>
        <w:t>------------------------------</w:t>
      </w:r>
    </w:p>
    <w:p>
      <w:pPr>
        <w:pStyle w:val="Heading1"/>
      </w:pPr>
      <w:r>
        <w:t>2. TDengine × Excel：用你最熟悉的方式做时序分析</w:t>
      </w:r>
    </w:p>
    <w:p>
      <w:r>
        <w:t>概述：</w:t>
      </w:r>
    </w:p>
    <w:p>
      <w:r>
        <w:t>1. 安装 ODBC 驱动下载 TDengine 提供的 Windows 版本 ODBC 驱动。</w:t>
        <w:br/>
        <w:t>2.配置 DSN 数据源通过 Windows 的 ODBC 数据源管理器，填写 TDengine 的地址、端口、用户名等信息。</w:t>
        <w:br/>
        <w:t>3.Excel 连接 TDengine 查询数据打开 Excel，选择“数据” → “获取数据”→“自其他源” → “从 ODBC”，选择刚才配置的数据源，输入账户信息，选取库表或自定义 SQL 查询，数据即可展示在表格中。</w:t>
      </w:r>
    </w:p>
    <w:p>
      <w:r>
        <w:t>主要功能：</w:t>
      </w:r>
    </w:p>
    <w:p>
      <w:r>
        <w:t xml:space="preserve">详细步骤参考：https://docs.taosdata.com/third-party/bi/excel/ </w:t>
        <w:br/>
      </w:r>
    </w:p>
    <w:p>
      <w:r>
        <w:t>来源链接：https://www.taosdata.com/tdengine-engineering/28748.html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