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2025-05-30 新闻日报</w:t>
      </w:r>
    </w:p>
    <w:p>
      <w:pPr>
        <w:jc w:val="center"/>
      </w:pPr>
      <w:r>
        <w:t>生成时间：2025年08月13日 02:03:30</w:t>
      </w:r>
    </w:p>
    <w:p>
      <w:r>
        <w:t>==================================================</w:t>
      </w:r>
    </w:p>
    <w:p>
      <w:pPr>
        <w:pStyle w:val="Heading1"/>
      </w:pPr>
      <w:r>
        <w:t>1. TDgpt 用 AI 激活时序数据价值的行业实践案例——3个使用场景</w:t>
      </w:r>
    </w:p>
    <w:p>
      <w:r>
        <w:t>概述：</w:t>
      </w:r>
    </w:p>
    <w:p>
      <w:r>
        <w:t xml:space="preserve">2025.5.26-风力发电预测：发电不稳，如何应对罚款与浪费？https://www.taosdata.com/tdengine-engineering/28578.html </w:t>
        <w:br/>
        <w:t>在实际项目中，用TDgpt 接入风电场采集的历史发电数据，调用自研的时序预测模型 TDtsfm_1，预测未来每小时的发电功率。准确率提升的同时，也让调度有了提前量，避免不必要的损耗和罚款。</w:t>
        <w:br/>
        <w:br/>
        <w:t xml:space="preserve">2025.5.25-电力需求预测：不光是预测负荷，更是优化经营https://www.taosdata.com/tdengine-engineering/28541.html </w:t>
        <w:br/>
        <w:t>接入某区域的用电数据，使用 TDgpt 对每日负荷进行预测。相比传统的 HoltWinters 方法，自研模型的表现更稳定、误差更低，能帮助客户更早做出资源调度、采购策略等关键决策。、</w:t>
        <w:br/>
        <w:br/>
        <w:t>2025.5.26-运维异常检测：看得见波动，更要看得懂风险</w:t>
        <w:br/>
        <w:t xml:space="preserve">https://www.taosdata.com/tdengine-engineering/28598.html </w:t>
        <w:br/>
        <w:t>传统运维靠人盯+固定阈值，误报、漏报都常见。用 TDgpt 接入一组服务器监控数据，只需一句 SQL，背后模型就能基于历史行为建立动态基线，自动识别“非正常波动”。</w:t>
        <w:br/>
      </w:r>
    </w:p>
    <w:p>
      <w:r>
        <w:t>------------------------------</w:t>
      </w:r>
    </w:p>
    <w:p>
      <w:pPr>
        <w:pStyle w:val="Heading1"/>
      </w:pPr>
      <w:r>
        <w:t>2. 时序数据库 TDengine+AI 颠覆电池检测：更快、更准、更省钱</w:t>
      </w:r>
    </w:p>
    <w:p>
      <w:r>
        <w:t>概述：</w:t>
      </w:r>
    </w:p>
    <w:p>
      <w:r>
        <w:t>广州燧创信息技术有限公司推出的电芯容量预测系统 Kun，通过 TDengine 结合 AI 预测，实现 70%-90% 的电池容量直接计算，无需传统分容检测，显著降低了硬件、场地和时间成本。</w:t>
        <w:br/>
        <w:t>TDengine 作为高性能时序数据库，提供高效的时间查询、流式计算、数据压缩以及 SQL 兼容性，使 AI 预测系统能够精准、高效地运行。同时，TDengine 灵活的 UDF（用户自定义函数）和 Rust 连接器支持，使数据预处理、近似曲线搜索、生产异常预警等功能得以高效实现。</w:t>
        <w:br/>
      </w:r>
    </w:p>
    <w:p>
      <w:r>
        <w:t>来源链接：https://www.taosdata.com/tdengine-user-cases/29411.html</w:t>
      </w:r>
    </w:p>
    <w:p>
      <w:r>
        <w:t>------------------------------</w:t>
      </w:r>
    </w:p>
    <w:p>
      <w:pPr>
        <w:pStyle w:val="Heading1"/>
      </w:pPr>
      <w:r>
        <w:t>3. 三年历史数据秒查！国产时序库在油田上岗了</w:t>
      </w:r>
    </w:p>
    <w:p>
      <w:r>
        <w:t>概述：</w:t>
      </w:r>
    </w:p>
    <w:p>
      <w:r>
        <w:t>高效支撑了新疆油田录井实时查询、功图实时查询，以及跨度长达 3 年的历史数据查询需求。</w:t>
        <w:br/>
      </w:r>
    </w:p>
    <w:p>
      <w:r>
        <w:t>来源链接：https://www.taosdata.com/tdengine-user-cases/29406.html</w:t>
      </w:r>
    </w:p>
    <w:p>
      <w:r>
        <w:t>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