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D6EF37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/>
        <w:jc w:val="center"/>
        <w:rPr>
          <w:rFonts w:hint="default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1A1A1A"/>
          <w:spacing w:val="0"/>
          <w:w w:val="100"/>
          <w:sz w:val="18"/>
          <w:szCs w:val="18"/>
          <w:vertAlign w:val="baseline"/>
        </w:rPr>
        <w:t>2025.7.23（三）</w:t>
      </w:r>
      <w:r>
        <w:rPr>
          <w:rFonts w:hint="eastAsia" w:ascii="仿宋" w:hAnsi="仿宋" w:eastAsia="仿宋" w:cs="仿宋"/>
          <w:b/>
          <w:bCs/>
          <w:i w:val="0"/>
          <w:iCs w:val="0"/>
          <w:color w:val="1A1A1A"/>
          <w:spacing w:val="0"/>
          <w:w w:val="100"/>
          <w:sz w:val="18"/>
          <w:szCs w:val="18"/>
          <w:vertAlign w:val="baseline"/>
          <w:lang w:val="en-US" w:eastAsia="zh-CN"/>
        </w:rPr>
        <w:t>产品日报</w:t>
      </w:r>
    </w:p>
    <w:p w14:paraId="068FDFAB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26" w:lineRule="atLeast"/>
        <w:ind w:left="462" w:right="0" w:hanging="462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重点关注领域产品动态</w:t>
      </w:r>
    </w:p>
    <w:p w14:paraId="19659A9E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福州台江区联动高德实现助老打车全覆盖</w:t>
      </w:r>
    </w:p>
    <w:p w14:paraId="1613DD43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fldChar w:fldCharType="begin"/>
      </w:r>
      <w:r>
        <w:rPr>
          <w:rFonts w:hint="eastAsia" w:ascii="仿宋" w:hAnsi="仿宋" w:eastAsia="仿宋" w:cs="仿宋"/>
          <w:sz w:val="18"/>
          <w:szCs w:val="18"/>
        </w:rPr>
        <w:instrText xml:space="preserve"> HYPERLINK "https://m.fznews.com.cn/fzxw/20250721/Y8tBD35N10.shtml" </w:instrText>
      </w:r>
      <w:r>
        <w:rPr>
          <w:rFonts w:hint="eastAsia" w:ascii="仿宋" w:hAnsi="仿宋" w:eastAsia="仿宋" w:cs="仿宋"/>
          <w:sz w:val="18"/>
          <w:szCs w:val="18"/>
        </w:rPr>
        <w:fldChar w:fldCharType="separate"/>
      </w:r>
      <w:r>
        <w:rPr>
          <w:rStyle w:val="7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18"/>
          <w:szCs w:val="18"/>
          <w:u w:val="single"/>
          <w:vertAlign w:val="baseline"/>
        </w:rPr>
        <w:t>全省首个！福州台江区联动高德实现助老打车全覆盖</w:t>
      </w:r>
      <w:r>
        <w:rPr>
          <w:rFonts w:hint="eastAsia" w:ascii="仿宋" w:hAnsi="仿宋" w:eastAsia="仿宋" w:cs="仿宋"/>
          <w:sz w:val="18"/>
          <w:szCs w:val="18"/>
        </w:rPr>
        <w:fldChar w:fldCharType="end"/>
      </w:r>
    </w:p>
    <w:p w14:paraId="03A8512C"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为破解老年人出行难问题，福州市台江区民政局与高德地图对接，打造福建省首个助老打车全覆盖城区，该区设置的66处助老打车点设立于社区、卫生服务中心、养老机构、公交枢纽等老年人高频出行区域。</w:t>
      </w:r>
    </w:p>
    <w:p w14:paraId="6AA4B15D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Uber上线官方微信小程序，可中文检索微信支付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  <w:lang w:val="en-US" w:eastAsia="zh-CN"/>
        </w:rPr>
        <w:t xml:space="preserve"> </w:t>
      </w:r>
      <w:r>
        <w:rPr>
          <w:rStyle w:val="7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18"/>
          <w:szCs w:val="18"/>
          <w:u w:val="single"/>
          <w:vertAlign w:val="baseline"/>
          <w:lang w:val="en-US" w:eastAsia="zh-CN"/>
        </w:rPr>
        <w:t>https://www.yzwb.net/news/ch/202507/t20250722_239728.html</w:t>
      </w:r>
    </w:p>
    <w:p w14:paraId="7A949197"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2025年7月21日，全球即时用车平台Uber优步打车正式上线官方微信小程序，方便中国游客通过微信在境外热门旅游目的地使用乘车服务，无需下载额外应用、无需绑定国际银行卡，即可直接使用微信支付付款，解锁便捷的境外出行体验。同时，小程序还支持WeChat Pay HK（WeChat港币钱包）。</w:t>
      </w:r>
    </w:p>
    <w:p w14:paraId="5F0E29FD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26" w:lineRule="atLeast"/>
        <w:ind w:left="462" w:leftChars="0" w:right="0" w:rightChars="0" w:hanging="462" w:firstLineChars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增长速度快的AI产品/关注热度增长幅度大的产品</w:t>
      </w:r>
    </w:p>
    <w:p w14:paraId="5BC96245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英孚英语EF Hello口语在中国IOS应用榜24小时内排名上升216</w:t>
      </w:r>
    </w:p>
    <w:p w14:paraId="75B85C69"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EF Hello: Learn English是一款专为英语学习者设计的应用程序，通过AI和机器学习技术，提供个性化的英语教学服务。这款应用可以帮助用户在任何时间、任何地点进行英语学习，通过模拟真实场景的对话练习，提升用户的英语口语能力。</w:t>
      </w:r>
    </w:p>
    <w:p w14:paraId="0A2B5BC9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具体功能：</w:t>
      </w:r>
    </w:p>
    <w:p w14:paraId="2A3DC93B"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个性化学习路径：根据用户的学习进度和兴趣定制课程；AI对话练习：与AI伙伴在模拟真实场景中练习对话，提升口语能力。即时反馈：在练习过程中获得关于发音、流利度、语法等方面的即时反馈；随时随地学习：利用碎片时间，如咖啡休息时间、通勤路上进行学习。多语言支持：支持包括中文在内的多种语言，满足不同用户的需求；丰富的课程内容：提供从日常对话到专业场景的多种课程，满足不同学习需求。</w:t>
      </w:r>
    </w:p>
    <w:p w14:paraId="3DF23008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Ola: AI College Assistant在美国IOS应用榜24小时内排名上升156</w:t>
      </w:r>
    </w:p>
    <w:p w14:paraId="358C1F9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主要功能：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1F1F1F"/>
          <w:spacing w:val="0"/>
          <w:w w:val="100"/>
          <w:sz w:val="18"/>
          <w:szCs w:val="18"/>
          <w:vertAlign w:val="baseline"/>
        </w:rPr>
        <w:t>拍照解题：只需一张照片，就能解决数学难题、计算卡路里、辅导作业或其他任何问题；查找校园活动 - 随时了解学生主导的聚会、就业博览会、俱乐部活动和校园夜生活。个性化推荐 - Ola 会了解用户具体情况，并根据用户的兴趣策划活动，确保用户能找到令人兴奋的活动。</w:t>
      </w:r>
    </w:p>
    <w:p w14:paraId="44F7C632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RoboNeo：在中国IOS应用榜24小时内排名上升95</w:t>
      </w:r>
    </w:p>
    <w:p w14:paraId="261FD579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RoboNeo是美图推出的专注影像与设计的AI智能体，通过自然语言交互，帮助用户快速完成修图、设计和视频制作等任务。用户只需简单描述需求，</w:t>
      </w:r>
    </w:p>
    <w:p w14:paraId="532520D4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主要功能：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智能修图：支持换装、改姿势、加元素、换背景、去水印等操作，还可进行发丝级抠图、智能祛痘、光影调整等专业级美化。AI 设计生成：能自动生成海报、Logo、电商物料、表情包等设计作品，支持透明底素材输出和多尺寸适配。</w:t>
      </w:r>
    </w:p>
    <w:p w14:paraId="09933C5F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视频智能处理：可完成一键剪辑、画质增强、特效添加、短片生成、视频转绘等视频编辑功能。多模态创作：结合文字、图像、语音等多种交互方式，支持文生图、图生视频等跨媒介内容生成。</w:t>
      </w:r>
    </w:p>
    <w:p w14:paraId="7A0514C9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rosebud——AI日记</w:t>
      </w:r>
    </w:p>
    <w:p w14:paraId="6106720C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Rosebud是AI驱动的在线心理健康日记应用，基于互动式日记、习惯养成和情感支持等功能，帮助用户快速改善心理健康。用户能记录日常情绪、设定目标并获得实时反馈。Rosebud的AI技术能识别长期行为模式，为用户提供深度报告和个性化建议。Rosebud提供隐私保护，确保用户数据安全。Rosebud是日记应用，更是心理健康工具，适合希望用低成本改善心理健康的用户。</w:t>
      </w:r>
    </w:p>
    <w:p w14:paraId="7259E59B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主要功能：</w:t>
      </w:r>
      <w:bookmarkStart w:id="0" w:name="_GoBack"/>
      <w:bookmarkEnd w:id="0"/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AI驱动的互动式日记：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AI 会根据用户的输入，给出个性化问题，引导你观察自己的情绪、动机与行为模式。用户可以自定语气与风格，包括“休闲还是更正式；共情还是严苛；开放式回答还是问题解决式？分析还是基于事实”。产品的 AI 模块会持续记住用户的表达风格与语义偏好，形成一个“用户与 AI 的专属成长语境”。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习惯养成：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设定个人目标，制定行动计划，追踪进度，连续打卡。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深度分析与报告：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识别长期行为模式，提供每周详细报告，助力自我反思与成长。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个性化体验：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多种个性化日记模式，如感恩日记、梦境日记等，满足不同需求。</w:t>
      </w:r>
    </w:p>
    <w:p w14:paraId="153A4929">
      <w:pPr>
        <w:rPr>
          <w:rFonts w:hint="eastAsia" w:ascii="仿宋" w:hAnsi="仿宋" w:eastAsia="仿宋" w:cs="仿宋"/>
          <w:sz w:val="18"/>
          <w:szCs w:val="18"/>
        </w:rPr>
      </w:pPr>
    </w:p>
    <w:sectPr>
      <w:pgSz w:w="11906" w:h="16838"/>
      <w:pgMar w:top="1157" w:right="1179" w:bottom="1157" w:left="117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B230B5"/>
    <w:multiLevelType w:val="multilevel"/>
    <w:tmpl w:val="E6B230B5"/>
    <w:lvl w:ilvl="0" w:tentative="0">
      <w:start w:val="1"/>
      <w:numFmt w:val="decimal"/>
      <w:lvlText w:val="%1."/>
      <w:lvlJc w:val="left"/>
      <w:pPr>
        <w:ind w:left="7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144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left"/>
      <w:pPr>
        <w:ind w:left="21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88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60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left"/>
      <w:pPr>
        <w:ind w:left="43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504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57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left"/>
      <w:pPr>
        <w:ind w:left="6480"/>
      </w:pPr>
      <w:rPr>
        <w:rFonts w:hint="default" w:ascii="Times New Roman" w:hAnsi="Times New Roman" w:cs="Times New Roman"/>
      </w:rPr>
    </w:lvl>
  </w:abstractNum>
  <w:abstractNum w:abstractNumId="1">
    <w:nsid w:val="F3BF641D"/>
    <w:multiLevelType w:val="multilevel"/>
    <w:tmpl w:val="F3BF641D"/>
    <w:lvl w:ilvl="0" w:tentative="0">
      <w:start w:val="1"/>
      <w:numFmt w:val="chineseCounting"/>
      <w:lvlText w:val="%1、"/>
      <w:lvlJc w:val="left"/>
      <w:pPr>
        <w:ind w:left="72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、"/>
      <w:lvlJc w:val="left"/>
      <w:pPr>
        <w:ind w:left="1440"/>
      </w:pPr>
      <w:rPr>
        <w:rFonts w:hint="default" w:ascii="Times New Roman" w:hAnsi="Times New Roman" w:cs="Times New Roman"/>
      </w:rPr>
    </w:lvl>
    <w:lvl w:ilvl="2" w:tentative="0">
      <w:start w:val="1"/>
      <w:numFmt w:val="lowerLetter"/>
      <w:lvlText w:val="%3)"/>
      <w:lvlJc w:val="left"/>
      <w:pPr>
        <w:ind w:left="2160"/>
      </w:pPr>
      <w:rPr>
        <w:rFonts w:hint="default" w:ascii="Times New Roman" w:hAnsi="Times New Roman" w:cs="Times New Roman"/>
      </w:rPr>
    </w:lvl>
    <w:lvl w:ilvl="3" w:tentative="0">
      <w:start w:val="1"/>
      <w:numFmt w:val="chineseCounting"/>
      <w:lvlText w:val="%4、"/>
      <w:lvlJc w:val="left"/>
      <w:pPr>
        <w:ind w:left="288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、"/>
      <w:lvlJc w:val="left"/>
      <w:pPr>
        <w:ind w:left="3600"/>
      </w:pPr>
      <w:rPr>
        <w:rFonts w:hint="default" w:ascii="Times New Roman" w:hAnsi="Times New Roman" w:cs="Times New Roman"/>
      </w:rPr>
    </w:lvl>
    <w:lvl w:ilvl="5" w:tentative="0">
      <w:start w:val="1"/>
      <w:numFmt w:val="lowerLetter"/>
      <w:lvlText w:val="%6)"/>
      <w:lvlJc w:val="left"/>
      <w:pPr>
        <w:ind w:left="4320"/>
      </w:pPr>
      <w:rPr>
        <w:rFonts w:hint="default" w:ascii="Times New Roman" w:hAnsi="Times New Roman" w:cs="Times New Roman"/>
      </w:rPr>
    </w:lvl>
    <w:lvl w:ilvl="6" w:tentative="0">
      <w:start w:val="1"/>
      <w:numFmt w:val="chineseCounting"/>
      <w:lvlText w:val="%7、"/>
      <w:lvlJc w:val="left"/>
      <w:pPr>
        <w:ind w:left="504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、"/>
      <w:lvlJc w:val="left"/>
      <w:pPr>
        <w:ind w:left="5760"/>
      </w:pPr>
      <w:rPr>
        <w:rFonts w:hint="default" w:ascii="Times New Roman" w:hAnsi="Times New Roman" w:cs="Times New Roman"/>
      </w:rPr>
    </w:lvl>
    <w:lvl w:ilvl="8" w:tentative="0">
      <w:start w:val="1"/>
      <w:numFmt w:val="lowerLetter"/>
      <w:lvlText w:val="%9)"/>
      <w:lvlJc w:val="left"/>
      <w:pPr>
        <w:ind w:left="6480"/>
      </w:pPr>
      <w:rPr>
        <w:rFonts w:hint="default" w:ascii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FFDF92"/>
    <w:rsid w:val="15FEDA03"/>
    <w:rsid w:val="5AFFD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30"/>
    </w:rPr>
  </w:style>
  <w:style w:type="paragraph" w:styleId="3">
    <w:name w:val="heading 3"/>
    <w:basedOn w:val="1"/>
    <w:next w:val="1"/>
    <w:semiHidden/>
    <w:unhideWhenUsed/>
    <w:qFormat/>
    <w:uiPriority w:val="0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2025-07-23T14:16:00Z</dcterms:created>
  <dc:creator>芒果joy</dc:creator>
  <cp:lastModifiedBy>芒果joy</cp:lastModifiedBy>
  <dcterms:modified xsi:type="dcterms:W3CDTF">2025-07-23T14:19:48Z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AB77A263587D862D587E8068804364C0_41</vt:lpwstr>
  </property>
</Properties>
</file>