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line="34" w:lineRule="atLeast"/>
        <w:ind w:left="0" w:right="0"/>
        <w:jc w:val="center"/>
        <w:rPr>
          <w:rFonts w:hint="eastAsia" w:ascii="仿宋" w:hAnsi="仿宋" w:eastAsia="仿宋" w:cs="仿宋"/>
          <w:sz w:val="18"/>
          <w:szCs w:val="18"/>
          <w:lang w:val="en-US" w:eastAsia="zh-CN"/>
        </w:rPr>
      </w:pPr>
      <w:bookmarkStart w:id="0" w:name="_GoBack"/>
      <w:r>
        <w:rPr>
          <w:rFonts w:hint="eastAsia" w:ascii="仿宋" w:hAnsi="仿宋" w:eastAsia="仿宋" w:cs="仿宋"/>
          <w:b/>
          <w:bCs/>
          <w:i w:val="0"/>
          <w:iCs w:val="0"/>
          <w:color w:val="1A1A1A"/>
          <w:spacing w:val="0"/>
          <w:w w:val="100"/>
          <w:sz w:val="18"/>
          <w:szCs w:val="18"/>
          <w:vertAlign w:val="baseline"/>
        </w:rPr>
        <w:t>2025.8.11（一）</w:t>
      </w:r>
      <w:r>
        <w:rPr>
          <w:rFonts w:hint="eastAsia" w:ascii="仿宋" w:hAnsi="仿宋" w:eastAsia="仿宋" w:cs="仿宋"/>
          <w:b/>
          <w:bCs/>
          <w:i w:val="0"/>
          <w:iCs w:val="0"/>
          <w:color w:val="1A1A1A"/>
          <w:spacing w:val="0"/>
          <w:w w:val="100"/>
          <w:sz w:val="18"/>
          <w:szCs w:val="18"/>
          <w:vertAlign w:val="baseline"/>
          <w:lang w:val="en-US" w:eastAsia="zh-CN"/>
        </w:rPr>
        <w:t>产品日报</w:t>
      </w:r>
    </w:p>
    <w:bookmarkEnd w:id="0"/>
    <w:p>
      <w:pPr>
        <w:pStyle w:val="4"/>
        <w:keepNext w:val="0"/>
        <w:keepLines w:val="0"/>
        <w:widowControl/>
        <w:numPr>
          <w:ilvl w:val="0"/>
          <w:numId w:val="1"/>
        </w:numPr>
        <w:suppressLineNumbers w:val="0"/>
        <w:spacing w:before="60" w:beforeAutospacing="0" w:after="60" w:afterAutospacing="0" w:line="26" w:lineRule="atLeast"/>
        <w:ind w:left="462" w:right="0" w:hanging="462"/>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val="0"/>
          <w:bCs w:val="0"/>
          <w:i w:val="0"/>
          <w:iCs w:val="0"/>
          <w:color w:val="333333"/>
          <w:spacing w:val="0"/>
          <w:w w:val="100"/>
          <w:sz w:val="18"/>
          <w:szCs w:val="18"/>
          <w:vertAlign w:val="baseline"/>
        </w:rPr>
        <w:t>重点关注领域产品动态</w:t>
      </w:r>
    </w:p>
    <w:p>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1688计划推出深度集成AI能力的诚信通版本</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"https://www.huxiu.com/ainews/2424.html" </w:instrText>
      </w:r>
      <w:r>
        <w:rPr>
          <w:rFonts w:hint="eastAsia" w:ascii="仿宋" w:hAnsi="仿宋" w:eastAsia="仿宋" w:cs="仿宋"/>
          <w:sz w:val="18"/>
          <w:szCs w:val="18"/>
        </w:rPr>
        <w:fldChar w:fldCharType="separate"/>
      </w:r>
      <w:r>
        <w:rPr>
          <w:rStyle w:val="7"/>
          <w:rFonts w:hint="eastAsia" w:ascii="仿宋" w:hAnsi="仿宋" w:eastAsia="仿宋" w:cs="仿宋"/>
          <w:b w:val="0"/>
          <w:bCs w:val="0"/>
          <w:i w:val="0"/>
          <w:iCs w:val="0"/>
          <w:color w:val="1E6FFF"/>
          <w:spacing w:val="0"/>
          <w:w w:val="100"/>
          <w:sz w:val="18"/>
          <w:szCs w:val="18"/>
          <w:u w:val="single"/>
          <w:vertAlign w:val="baseline"/>
        </w:rPr>
        <w:t>传1688将推“诚信通AI版” - 虎嗅网</w:t>
      </w:r>
      <w:r>
        <w:rPr>
          <w:rFonts w:hint="eastAsia" w:ascii="仿宋" w:hAnsi="仿宋" w:eastAsia="仿宋" w:cs="仿宋"/>
          <w:sz w:val="18"/>
          <w:szCs w:val="18"/>
        </w:rPr>
        <w:fldChar w:fldCharType="end"/>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1688传将推出集成多项AI能力的"诚信通AI版"。该产品作为中小商家核心会员服务的升级版本，旨在通过智能化工具提升经营效率，前置uted延续平台近期AI数字员工与「88查」服务的技术路线。</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智能订单分析：优化供应链流程；预测性库存管理：降低库存风险；自动化营销助手：动态调整推广策略；智能客服协同：提高客户响应效率。</w:t>
      </w:r>
    </w:p>
    <w:p>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高德地图2025正式发布：3句话5分钟拥有你的专属语音包</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"http://jjckb.xinhuanet.com/20250808/eb1b5a04a0f343a8993ced5e95acae71/c.html" </w:instrText>
      </w:r>
      <w:r>
        <w:rPr>
          <w:rFonts w:hint="eastAsia" w:ascii="仿宋" w:hAnsi="仿宋" w:eastAsia="仿宋" w:cs="仿宋"/>
          <w:sz w:val="18"/>
          <w:szCs w:val="18"/>
        </w:rPr>
        <w:fldChar w:fldCharType="separate"/>
      </w:r>
      <w:r>
        <w:rPr>
          <w:rStyle w:val="7"/>
          <w:rFonts w:hint="eastAsia" w:ascii="仿宋" w:hAnsi="仿宋" w:eastAsia="仿宋" w:cs="仿宋"/>
          <w:b w:val="0"/>
          <w:bCs w:val="0"/>
          <w:i w:val="0"/>
          <w:iCs w:val="0"/>
          <w:color w:val="1E6FFF"/>
          <w:spacing w:val="0"/>
          <w:w w:val="100"/>
          <w:sz w:val="18"/>
          <w:szCs w:val="18"/>
          <w:u w:val="single"/>
          <w:vertAlign w:val="baseline"/>
        </w:rPr>
        <w:t>高德地图2025正式发布：3句话5分钟拥有你的专属语音包-经济参考网 _ 新华社《经济参考报》官方网站</w:t>
      </w:r>
      <w:r>
        <w:rPr>
          <w:rFonts w:hint="eastAsia" w:ascii="仿宋" w:hAnsi="仿宋" w:eastAsia="仿宋" w:cs="仿宋"/>
          <w:sz w:val="18"/>
          <w:szCs w:val="18"/>
        </w:rPr>
        <w:fldChar w:fldCharType="end"/>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近日，高德地图正式发布其全面AI化新版“高德地图2025”，成为全球首个基于地图的10亿级AINative原生应用。旨在打造具备深度时空理解和自主推理决策能力的一体化出行生活智能体，以及AI领航、AI即刻、AI探索、AR打卡等创新场景功能。</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高德地图2025通过TTSLLM数据增广与轻量级端模型微调，实现了端云一体化音色克隆，让用户只用极少的语音样本即可快速生成专属音色。高德提供自制语音包功能，在经历了全面化AI升级后，用户只需在APP内搜索“录制语音包”或通过“我的”-“语音包”进入语音广场页面，点击右下角“录语音”即可开始录制。按照页面指引录制3句话后，最快等待5分钟即可生成专属语音包。</w:t>
      </w:r>
    </w:p>
    <w:p>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高德地图发布新功能“公路驿站”导航：可提示厕所、餐饮等信息</w:t>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"https://tech.ifeng.com/c/8lebvwXK3ci" </w:instrText>
      </w:r>
      <w:r>
        <w:rPr>
          <w:rFonts w:hint="eastAsia" w:ascii="仿宋" w:hAnsi="仿宋" w:eastAsia="仿宋" w:cs="仿宋"/>
          <w:sz w:val="18"/>
          <w:szCs w:val="18"/>
        </w:rPr>
        <w:fldChar w:fldCharType="separate"/>
      </w:r>
      <w:r>
        <w:rPr>
          <w:rStyle w:val="7"/>
          <w:rFonts w:hint="eastAsia" w:ascii="仿宋" w:hAnsi="仿宋" w:eastAsia="仿宋" w:cs="仿宋"/>
          <w:b w:val="0"/>
          <w:bCs w:val="0"/>
          <w:i w:val="0"/>
          <w:iCs w:val="0"/>
          <w:color w:val="1E6FFF"/>
          <w:spacing w:val="0"/>
          <w:w w:val="100"/>
          <w:sz w:val="18"/>
          <w:szCs w:val="18"/>
          <w:u w:val="single"/>
          <w:vertAlign w:val="baseline"/>
        </w:rPr>
        <w:t>高德地图发布新功能“公路驿站”导航：可提示厕所、餐饮等信息_凤凰网</w:t>
      </w:r>
      <w:r>
        <w:rPr>
          <w:rFonts w:hint="eastAsia" w:ascii="仿宋" w:hAnsi="仿宋" w:eastAsia="仿宋" w:cs="仿宋"/>
          <w:sz w:val="18"/>
          <w:szCs w:val="18"/>
        </w:rPr>
        <w:fldChar w:fldCharType="end"/>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高德地图针对国省道/旅游公路，整合全国近300城官方驿站补给点。公路驿站将提示厕所、餐饮、加油等信息，用户搜索“公路驿站”即可进行导航，行驶中地图会显示驿站位置和距离，同时有语音主动提醒播报。</w:t>
      </w:r>
    </w:p>
    <w:p>
      <w:pPr>
        <w:pStyle w:val="4"/>
        <w:keepNext w:val="0"/>
        <w:keepLines w:val="0"/>
        <w:widowControl/>
        <w:numPr>
          <w:ilvl w:val="0"/>
          <w:numId w:val="1"/>
        </w:numPr>
        <w:suppressLineNumbers w:val="0"/>
        <w:spacing w:before="60" w:beforeAutospacing="0" w:after="60" w:afterAutospacing="0" w:line="26" w:lineRule="atLeast"/>
        <w:ind w:left="462" w:right="0" w:hanging="462"/>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val="0"/>
          <w:bCs w:val="0"/>
          <w:i w:val="0"/>
          <w:iCs w:val="0"/>
          <w:color w:val="333333"/>
          <w:spacing w:val="0"/>
          <w:w w:val="100"/>
          <w:sz w:val="18"/>
          <w:szCs w:val="18"/>
          <w:vertAlign w:val="baseline"/>
        </w:rPr>
        <w:t>增长速度快的AI产品/关注热度增长幅度大的产品</w:t>
      </w:r>
    </w:p>
    <w:p>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Yummery——AI健康膳食计划和食谱</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借助人工智能，几秒钟内即可创建个性化膳食计划。探索健康食谱，追踪营养，获取每日烹饪灵感。</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AI个性化膳食计划:根据个人需求和目标，AI智能生成个性化膳食计划；AI智能食谱生成:利用AI技术，轻松创建各种美味食谱，满足不同口味需求；便捷的营养追踪:直观易用的界面，方便记录每日的饮食和饮水情况，全面掌握营养摄入；菜谱收藏:保存喜爱菜谱，方便下次快速查找和制作；智能购物清单:自动生成购物清单，让采购更加高效便捷；卡路里监控:实时监控卡路里摄入，帮助更好地控制体重。</w:t>
      </w:r>
    </w:p>
    <w:p>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Autoform——</w:t>
      </w:r>
      <w:r>
        <w:rPr>
          <w:rFonts w:hint="eastAsia" w:ascii="仿宋" w:hAnsi="仿宋" w:eastAsia="仿宋" w:cs="仿宋"/>
          <w:b w:val="0"/>
          <w:bCs w:val="0"/>
          <w:i w:val="0"/>
          <w:iCs w:val="0"/>
          <w:color w:val="333333"/>
          <w:spacing w:val="0"/>
          <w:w w:val="100"/>
          <w:sz w:val="18"/>
          <w:szCs w:val="18"/>
          <w:vertAlign w:val="baseline"/>
        </w:rPr>
        <w:t>自动数据输入工具</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AutoForm利用AI代理消除手动数据录入。它能即时将混乱的PDF、电子表格、网站等转换为干净、结构化数据，方便下载、交互或用于自动填写任何表单。该工具的主要优点包括节省时间、减少错误、自动化工作流程等。</w:t>
      </w: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通过AI代理将混乱的PDF、电子表格、网站等转换为干净、结构化数据；自动填写任何表单,省去复制粘贴的麻烦；导出数据为Excel、CSV、JSON等格式,方便使用；存储并重复使用文档,节省时间；支持模板定制,可根据需求结构化和转换数据。</w:t>
      </w:r>
    </w:p>
    <w:p>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海豚AI学——在中国IOS应用榜24小时内排名上升65</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海豚AI学是猿辅导集团自研教育大模型的首款落地应用，目前为1至9年级的学生提供语文、数学、物理、英语四科的个性化学习内容和智能规划。产品开创性地以高质量可交互的动画视频为知识载体，依托大模型技术为学生提供更精准的学练方案，致力于培养孩子从被动学到主动学。</w:t>
      </w:r>
    </w:p>
    <w:p>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AI智能规划学练内容，精准培优补弱，拓展拔高，学习更高效；学习内容同步校内，海量视频和真题库，辅助学生灵活预习复习；真人助理督学反馈，结合智能错题本、作文批改等AI功能。原创精美互动动画视频，抽象原理直观呈现，知识易消化，学习更轻松；10分钟讲透一个知识点，随时随地边学边练，短时高效，学习更自主；AI个性化评估学习效果，精准分析学情，家长端实时反馈。</w:t>
      </w:r>
    </w:p>
    <w:p>
      <w:pPr>
        <w:rPr>
          <w:rFonts w:hint="eastAsia" w:ascii="仿宋" w:hAnsi="仿宋" w:eastAsia="仿宋" w:cs="仿宋"/>
          <w:sz w:val="18"/>
          <w:szCs w:val="18"/>
        </w:rPr>
      </w:pPr>
    </w:p>
    <w:sectPr>
      <w:pgSz w:w="11906" w:h="16838"/>
      <w:pgMar w:top="1213" w:right="1179" w:bottom="1213" w:left="117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BF20A0"/>
    <w:multiLevelType w:val="multilevel"/>
    <w:tmpl w:val="CDBF20A0"/>
    <w:lvl w:ilvl="0" w:tentative="0">
      <w:start w:val="1"/>
      <w:numFmt w:val="chineseCounting"/>
      <w:lvlText w:val="%1、"/>
      <w:lvlJc w:val="left"/>
      <w:pPr>
        <w:ind w:left="720"/>
      </w:pPr>
    </w:lvl>
    <w:lvl w:ilvl="1" w:tentative="0">
      <w:start w:val="1"/>
      <w:numFmt w:val="decimal"/>
      <w:lvlText w:val="%2、"/>
      <w:lvlJc w:val="left"/>
      <w:pPr>
        <w:ind w:left="1440"/>
      </w:pPr>
    </w:lvl>
    <w:lvl w:ilvl="2" w:tentative="0">
      <w:start w:val="1"/>
      <w:numFmt w:val="lowerLetter"/>
      <w:lvlText w:val="%3)"/>
      <w:lvlJc w:val="left"/>
      <w:pPr>
        <w:ind w:left="2160"/>
      </w:pPr>
    </w:lvl>
    <w:lvl w:ilvl="3" w:tentative="0">
      <w:start w:val="1"/>
      <w:numFmt w:val="chineseCounting"/>
      <w:lvlText w:val="%4、"/>
      <w:lvlJc w:val="left"/>
      <w:pPr>
        <w:ind w:left="2880"/>
      </w:pPr>
    </w:lvl>
    <w:lvl w:ilvl="4" w:tentative="0">
      <w:start w:val="1"/>
      <w:numFmt w:val="decimal"/>
      <w:lvlText w:val="%5、"/>
      <w:lvlJc w:val="left"/>
      <w:pPr>
        <w:ind w:left="3600"/>
      </w:pPr>
    </w:lvl>
    <w:lvl w:ilvl="5" w:tentative="0">
      <w:start w:val="1"/>
      <w:numFmt w:val="lowerLetter"/>
      <w:lvlText w:val="%6)"/>
      <w:lvlJc w:val="left"/>
      <w:pPr>
        <w:ind w:left="4320"/>
      </w:pPr>
    </w:lvl>
    <w:lvl w:ilvl="6" w:tentative="0">
      <w:start w:val="1"/>
      <w:numFmt w:val="chineseCounting"/>
      <w:lvlText w:val="%7、"/>
      <w:lvlJc w:val="left"/>
      <w:pPr>
        <w:ind w:left="5040"/>
      </w:pPr>
    </w:lvl>
    <w:lvl w:ilvl="7" w:tentative="0">
      <w:start w:val="1"/>
      <w:numFmt w:val="decimal"/>
      <w:lvlText w:val="%8、"/>
      <w:lvlJc w:val="left"/>
      <w:pPr>
        <w:ind w:left="5760"/>
      </w:pPr>
    </w:lvl>
    <w:lvl w:ilvl="8" w:tentative="0">
      <w:start w:val="1"/>
      <w:numFmt w:val="lowerLetter"/>
      <w:lvlText w:val="%9)"/>
      <w:lvlJc w:val="left"/>
      <w:pPr>
        <w:ind w:left="6480"/>
      </w:pPr>
    </w:lvl>
  </w:abstractNum>
  <w:abstractNum w:abstractNumId="1">
    <w:nsid w:val="7BFCBA0D"/>
    <w:multiLevelType w:val="multilevel"/>
    <w:tmpl w:val="7BFCBA0D"/>
    <w:lvl w:ilvl="0" w:tentative="0">
      <w:start w:val="1"/>
      <w:numFmt w:val="decimal"/>
      <w:lvlText w:val="%1."/>
      <w:lvlJc w:val="left"/>
      <w:pPr>
        <w:ind w:left="720"/>
      </w:pPr>
    </w:lvl>
    <w:lvl w:ilvl="1" w:tentative="0">
      <w:start w:val="1"/>
      <w:numFmt w:val="lowerLetter"/>
      <w:lvlText w:val="%2."/>
      <w:lvlJc w:val="left"/>
      <w:pPr>
        <w:ind w:left="1440"/>
      </w:pPr>
    </w:lvl>
    <w:lvl w:ilvl="2" w:tentative="0">
      <w:start w:val="1"/>
      <w:numFmt w:val="lowerRoman"/>
      <w:lvlText w:val="%3."/>
      <w:lvlJc w:val="left"/>
      <w:pPr>
        <w:ind w:left="2160"/>
      </w:pPr>
    </w:lvl>
    <w:lvl w:ilvl="3" w:tentative="0">
      <w:start w:val="1"/>
      <w:numFmt w:val="decimal"/>
      <w:lvlText w:val="%4."/>
      <w:lvlJc w:val="left"/>
      <w:pPr>
        <w:ind w:left="2880"/>
      </w:pPr>
    </w:lvl>
    <w:lvl w:ilvl="4" w:tentative="0">
      <w:start w:val="1"/>
      <w:numFmt w:val="lowerLetter"/>
      <w:lvlText w:val="%5."/>
      <w:lvlJc w:val="left"/>
      <w:pPr>
        <w:ind w:left="3600"/>
      </w:pPr>
    </w:lvl>
    <w:lvl w:ilvl="5" w:tentative="0">
      <w:start w:val="1"/>
      <w:numFmt w:val="lowerRoman"/>
      <w:lvlText w:val="%6."/>
      <w:lvlJc w:val="left"/>
      <w:pPr>
        <w:ind w:left="4320"/>
      </w:pPr>
    </w:lvl>
    <w:lvl w:ilvl="6" w:tentative="0">
      <w:start w:val="1"/>
      <w:numFmt w:val="decimal"/>
      <w:lvlText w:val="%7."/>
      <w:lvlJc w:val="left"/>
      <w:pPr>
        <w:ind w:left="5040"/>
      </w:pPr>
    </w:lvl>
    <w:lvl w:ilvl="7" w:tentative="0">
      <w:start w:val="1"/>
      <w:numFmt w:val="lowerLetter"/>
      <w:lvlText w:val="%8."/>
      <w:lvlJc w:val="left"/>
      <w:pPr>
        <w:ind w:left="5760"/>
      </w:pPr>
    </w:lvl>
    <w:lvl w:ilvl="8" w:tentative="0">
      <w:start w:val="1"/>
      <w:numFmt w:val="lowerRoman"/>
      <w:lvlText w:val="%9."/>
      <w:lvlJc w:val="left"/>
      <w:pPr>
        <w:ind w:left="6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WVmMDY1MTBjOTljMDU0NDkzZjg3MzdhMWFmYjUifQ=="/>
  </w:docVars>
  <w:rsids>
    <w:rsidRoot w:val="F3F74F2C"/>
    <w:rsid w:val="0F935D39"/>
    <w:rsid w:val="15FEDA03"/>
    <w:rsid w:val="F3F74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0"/>
    </w:rPr>
  </w:style>
  <w:style w:type="paragraph" w:styleId="3">
    <w:name w:val="heading 3"/>
    <w:basedOn w:val="1"/>
    <w:next w:val="1"/>
    <w:semiHidden/>
    <w:unhideWhenUsed/>
    <w:qFormat/>
    <w:uiPriority w:val="0"/>
    <w:pPr>
      <w:widowControl/>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2025-08-11T14:18:00Z</dcterms:created>
  <dc:creator>芒果joy</dc:creator>
  <cp:lastModifiedBy>曦</cp:lastModifiedBy>
  <dcterms:modified xsi:type="dcterms:W3CDTF">2025-08-11T08:03:35Z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959FB07A1F3E45C48C4FD25677293C48_13</vt:lpwstr>
  </property>
</Properties>
</file>