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0" w:lineRule="atLeast"/>
        <w:ind w:left="0"/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2025.7.4（五）</w:t>
      </w:r>
      <w:r>
        <w:rPr>
          <w:rFonts w:hint="eastAsia" w:ascii="黑体" w:hAnsi="黑体" w:eastAsia="黑体" w:cs="黑体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  <w:lang w:val="en-US" w:eastAsia="zh-CN"/>
        </w:rPr>
        <w:t>行业新闻日报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Robotax行业迎来新机遇！摩根大通看好百度市值破796亿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"https://www.aibase.com/zh/news/19453"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AI base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摩根大通看好百度萝卜快跑Robotaxi潜力，研报预估市值达796亿美元；萝卜快跑全球服务超1100万次。知名投资者 Cathie Wood也对无人驾驶的未来充满信心。她表示，Waymo、百度和特斯拉将是未来十年内能实现规模化落地的三大 Robotaxi 企业。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小鹏G7 Ultra上市，首发全新智能驾驶大模型震撼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"https://www.aibase.com/zh/news/19452"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AI base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在新能源汽车市场上，小鹏 G7Ultra 于7月3日正式上市，成为首款搭载本地端 VLA主动思考与迅速决策能力大模型+VLM 智能座舱大模型的智能汽车。发布会宣称配备高通8295P 和图灵 AI 芯片的双旗舰芯片，G7的算力相比行业其他车型高出26倍，真正实现了 “无指令服务” 的体验。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LiblibAI推出国内版Lovart：“星流Agent”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"https://baijiahao.baidu.com/s?id=1836618493597681500&amp;wfr=spider&amp;for=pc,_blank"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36氪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星流Agent支持多模态AI设计生成，定位AI设计助手，支持自然语言一键生成图像、海报、视频及3D模型等设计物料。关键优化：批量海报高效生成、中文字体完美适配；集成即梦3.0和Video3多模态模型，操作简易，提升设计效率五倍以上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字节跳动开源EX-4D框架：单目视频秒转自由视角4D内容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"https://baijiahao.baidu.com/s?id=1836588934259506699&amp;wfr=spider&amp;for=pc,_blank"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AI base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字节跳动PICO-MR团队开源突破性4D视频生成框架EX-4D，通过深度密闭网格技术解决极端视角下物理一致性问题，仅需单目视频即可生成多视角3D时空序列。性能全面领先现有方案（70.7%用户认可极端视角效果），支持VR/AR和世界模型构建，代码已开源至GitHub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今日ProductHunt产品榜第一为Cursor——AI驱动的编程辅助工具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"https://www.producthunt.com/leaderboard/weekly/2025/26"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producthunt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Cursor深度融合GPT-4等大模型，核心功能为通过自然语言指令实现代码生成、重构与技术问答，包括交互式错误修复、多语言转换、文档解析及项目级代码优化。服务于快速原型开发、遗留系统维护、跨语言迁移和教育学习场景，显著降低编程门槛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最新国内AI排行榜中夸克AI访问量猛增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"https://maomu.com/rank/visits-cn"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猫目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根据猫目统计的 AI网站增长报告，夸克AI六月访问量为77.08万，对比五月激增653.26%。六月正值高考志愿填报高峰期，夸克凭借“AI高考搜索”功能精准切入市场。2024年同期数据显示，其高考相关AI服务调用量超1亿次，2025年进一步优化志愿推荐算法与职业规划功能，吸引大量学生及家长用户，推动访问量激增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16" w:lineRule="atLeast"/>
        <w:ind w:left="336" w:right="0" w:hanging="336"/>
        <w:jc w:val="left"/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</w:pPr>
      <w:r>
        <w:rPr>
          <w:rFonts w:hint="eastAsia" w:ascii="黑体" w:hAnsi="黑体" w:eastAsia="黑体" w:cs="黑体"/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Earnify在美国 App Store 排行榜上一天上涨323位次至总榜第五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信息源：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"https://www.qimai.cn/app/baseinfo/appid/6502012127/country/us"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olor w:val="1E6FFF"/>
          <w:spacing w:val="0"/>
          <w:w w:val="100"/>
          <w:sz w:val="21"/>
          <w:szCs w:val="21"/>
          <w:u w:val="single"/>
          <w:vertAlign w:val="baseline"/>
        </w:rPr>
        <w:t>七麦数据</w:t>
      </w:r>
      <w:r>
        <w:rPr>
          <w:rFonts w:hint="eastAsia" w:ascii="宋体" w:hAnsi="宋体" w:eastAsia="宋体" w:cs="宋体"/>
          <w:sz w:val="21"/>
          <w:szCs w:val="21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16" w:lineRule="atLeast"/>
        <w:ind w:left="336" w:right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概述：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333333"/>
          <w:spacing w:val="0"/>
          <w:w w:val="100"/>
          <w:sz w:val="21"/>
          <w:szCs w:val="21"/>
          <w:vertAlign w:val="baseline"/>
        </w:rPr>
        <w:t>根据七麦数据显示，7月4日earnify在美国 App Store 排行榜名次激增323位次至第五，昨日下载量为3643。其核心功能在于为亚马逊Prime会员提供燃油优惠服务，覆盖全美约7,000个加油站，解决高通胀下美国消费者的燃油成本焦虑，高频刚需场景驱动流量爆发。</w:t>
      </w:r>
    </w:p>
    <w:p/>
    <w:sectPr>
      <w:pgSz w:w="11906" w:h="16838"/>
      <w:pgMar w:top="1440" w:right="1463" w:bottom="1440" w:left="146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1FD15"/>
    <w:multiLevelType w:val="multilevel"/>
    <w:tmpl w:val="38F1FD15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lMWVmMDY1MTBjOTljMDU0NDkzZjg3MzdhMWFmYjUifQ=="/>
  </w:docVars>
  <w:rsids>
    <w:rsidRoot w:val="00000000"/>
    <w:rsid w:val="56A3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2025-07-04T05:09:59Z</dcterms:created>
  <dc:creator>928</dc:creator>
  <cp:lastModifiedBy>曦</cp:lastModifiedBy>
  <dcterms:modified xsi:type="dcterms:W3CDTF">2025-07-04T05:14:39Z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2C8533D619B142369A9A4EC0A6C7C15C_12</vt:lpwstr>
  </property>
</Properties>
</file>