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>
      <v:fill r:id="rId3" type="tile"/>
    </v:background>
  </w:background>
  <w:body>
    <w:p w:rsidR="008E22CE" w:rsidRDefault="00AD0633">
      <w:pPr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  <w:lang w:val="fr-FR"/>
        </w:rPr>
        <w:t>MA 3</w:t>
      </w:r>
      <w:r w:rsidR="00890380">
        <w:rPr>
          <w:b/>
          <w:bCs/>
          <w:sz w:val="32"/>
          <w:szCs w:val="32"/>
          <w:lang w:val="fr-FR"/>
        </w:rPr>
        <w:t>60</w:t>
      </w:r>
      <w:r w:rsidR="00BF78C6" w:rsidRPr="008E22CE">
        <w:rPr>
          <w:b/>
          <w:bCs/>
          <w:sz w:val="32"/>
          <w:szCs w:val="32"/>
          <w:lang w:val="fr-FR"/>
        </w:rPr>
        <w:t xml:space="preserve"> – </w:t>
      </w:r>
      <w:r w:rsidR="00BF78C6" w:rsidRPr="008E22CE">
        <w:rPr>
          <w:b/>
          <w:sz w:val="32"/>
          <w:szCs w:val="32"/>
        </w:rPr>
        <w:t xml:space="preserve">Introduction of Computational </w:t>
      </w:r>
      <w:r w:rsidR="00C35D15">
        <w:rPr>
          <w:b/>
          <w:sz w:val="32"/>
          <w:szCs w:val="32"/>
        </w:rPr>
        <w:t xml:space="preserve">and Data </w:t>
      </w:r>
      <w:r w:rsidR="00BF78C6" w:rsidRPr="008E22CE">
        <w:rPr>
          <w:b/>
          <w:sz w:val="32"/>
          <w:szCs w:val="32"/>
        </w:rPr>
        <w:t xml:space="preserve">Science, </w:t>
      </w:r>
    </w:p>
    <w:p w:rsidR="00595AC7" w:rsidRPr="008E22CE" w:rsidRDefault="00BF78C6">
      <w:pPr>
        <w:jc w:val="center"/>
        <w:rPr>
          <w:sz w:val="32"/>
          <w:szCs w:val="32"/>
          <w:lang w:val="fr-FR"/>
        </w:rPr>
      </w:pPr>
      <w:r w:rsidRPr="008E22CE">
        <w:rPr>
          <w:b/>
          <w:sz w:val="32"/>
          <w:szCs w:val="32"/>
        </w:rPr>
        <w:t>Mathemat</w:t>
      </w:r>
      <w:r w:rsidR="005470A1">
        <w:rPr>
          <w:b/>
          <w:sz w:val="32"/>
          <w:szCs w:val="32"/>
        </w:rPr>
        <w:t xml:space="preserve">ical Modeling and Simulation </w:t>
      </w:r>
    </w:p>
    <w:p w:rsidR="00595AC7" w:rsidRDefault="00BF78C6" w:rsidP="00161292">
      <w:pPr>
        <w:pStyle w:val="NormalWeb"/>
        <w:spacing w:after="0" w:afterAutospacing="0"/>
        <w:jc w:val="center"/>
      </w:pPr>
      <w:r>
        <w:t>Instructor</w:t>
      </w:r>
      <w:r>
        <w:rPr>
          <w:lang w:val="fr-FR"/>
        </w:rPr>
        <w:t xml:space="preserve">: Dr. H. Liu </w:t>
      </w:r>
    </w:p>
    <w:p w:rsidR="00595AC7" w:rsidRDefault="000851CA">
      <w:pPr>
        <w:jc w:val="center"/>
      </w:pPr>
      <w:r>
        <w:pict>
          <v:rect id="_x0000_i1025" style="width:172.6pt;height:1.5pt" o:hralign="center" o:hrstd="t" o:hr="t" fillcolor="#a0a0a0" stroked="f"/>
        </w:pict>
      </w:r>
    </w:p>
    <w:p w:rsidR="00595AC7" w:rsidRPr="008253E8" w:rsidRDefault="00751F66" w:rsidP="00751F66">
      <w:pPr>
        <w:pStyle w:val="NormalWeb"/>
        <w:rPr>
          <w:b/>
          <w:sz w:val="20"/>
          <w:szCs w:val="20"/>
          <w:u w:val="single"/>
        </w:rPr>
      </w:pPr>
      <w:r w:rsidRPr="008253E8">
        <w:rPr>
          <w:b/>
          <w:sz w:val="20"/>
          <w:szCs w:val="20"/>
          <w:u w:val="single"/>
        </w:rPr>
        <w:t xml:space="preserve">GENERAL INFORMATION </w:t>
      </w:r>
    </w:p>
    <w:p w:rsidR="00D41962" w:rsidRDefault="00FC49CE">
      <w:pPr>
        <w:rPr>
          <w:sz w:val="20"/>
          <w:szCs w:val="20"/>
        </w:rPr>
      </w:pPr>
      <w:r>
        <w:rPr>
          <w:sz w:val="20"/>
          <w:szCs w:val="20"/>
        </w:rPr>
        <w:t>MA 3</w:t>
      </w:r>
      <w:r w:rsidR="00994274">
        <w:rPr>
          <w:sz w:val="20"/>
          <w:szCs w:val="20"/>
        </w:rPr>
        <w:t>60</w:t>
      </w:r>
      <w:r w:rsidR="00B72292" w:rsidRPr="008253E8">
        <w:rPr>
          <w:sz w:val="20"/>
          <w:szCs w:val="20"/>
        </w:rPr>
        <w:t xml:space="preserve"> is </w:t>
      </w:r>
      <w:r w:rsidR="007C3DAD" w:rsidRPr="008253E8">
        <w:rPr>
          <w:sz w:val="20"/>
          <w:szCs w:val="20"/>
        </w:rPr>
        <w:t xml:space="preserve">a blended learning </w:t>
      </w:r>
      <w:r w:rsidR="00994274">
        <w:rPr>
          <w:sz w:val="20"/>
          <w:szCs w:val="20"/>
        </w:rPr>
        <w:t xml:space="preserve">course </w:t>
      </w:r>
      <w:r w:rsidR="007C3DAD" w:rsidRPr="008253E8">
        <w:rPr>
          <w:sz w:val="20"/>
          <w:szCs w:val="20"/>
        </w:rPr>
        <w:t>that includes multimedia instructional materials, live problem</w:t>
      </w:r>
      <w:r w:rsidR="002D199E" w:rsidRPr="008253E8">
        <w:rPr>
          <w:sz w:val="20"/>
          <w:szCs w:val="20"/>
        </w:rPr>
        <w:t>-</w:t>
      </w:r>
      <w:r w:rsidR="007C3DAD" w:rsidRPr="008253E8">
        <w:rPr>
          <w:sz w:val="20"/>
          <w:szCs w:val="20"/>
        </w:rPr>
        <w:t xml:space="preserve">solving sessions, </w:t>
      </w:r>
      <w:r w:rsidR="00994274">
        <w:rPr>
          <w:sz w:val="20"/>
          <w:szCs w:val="20"/>
        </w:rPr>
        <w:t xml:space="preserve">and </w:t>
      </w:r>
      <w:r w:rsidR="007C3DAD" w:rsidRPr="008253E8">
        <w:rPr>
          <w:sz w:val="20"/>
          <w:szCs w:val="20"/>
        </w:rPr>
        <w:t xml:space="preserve">team projects. </w:t>
      </w:r>
      <w:r w:rsidR="003671C7">
        <w:rPr>
          <w:sz w:val="20"/>
          <w:szCs w:val="20"/>
        </w:rPr>
        <w:t xml:space="preserve">The students </w:t>
      </w:r>
      <w:r w:rsidR="007736F0">
        <w:rPr>
          <w:sz w:val="20"/>
          <w:szCs w:val="20"/>
        </w:rPr>
        <w:t>will meet the instructor</w:t>
      </w:r>
      <w:r w:rsidR="00550AB5">
        <w:rPr>
          <w:sz w:val="20"/>
          <w:szCs w:val="20"/>
        </w:rPr>
        <w:t xml:space="preserve"> for</w:t>
      </w:r>
      <w:r w:rsidR="007736F0">
        <w:rPr>
          <w:sz w:val="20"/>
          <w:szCs w:val="20"/>
        </w:rPr>
        <w:t xml:space="preserve"> three class hours per week </w:t>
      </w:r>
      <w:r w:rsidR="00994274">
        <w:rPr>
          <w:sz w:val="20"/>
          <w:szCs w:val="20"/>
        </w:rPr>
        <w:t xml:space="preserve">in the first </w:t>
      </w:r>
      <w:r w:rsidR="000D333D">
        <w:rPr>
          <w:noProof/>
          <w:sz w:val="20"/>
          <w:szCs w:val="20"/>
        </w:rPr>
        <w:t>ten</w:t>
      </w:r>
      <w:r w:rsidR="00994274">
        <w:rPr>
          <w:sz w:val="20"/>
          <w:szCs w:val="20"/>
        </w:rPr>
        <w:t xml:space="preserve"> weeks. In the last five</w:t>
      </w:r>
      <w:r w:rsidR="007736F0">
        <w:rPr>
          <w:sz w:val="20"/>
          <w:szCs w:val="20"/>
        </w:rPr>
        <w:t xml:space="preserve"> weeks, the fo</w:t>
      </w:r>
      <w:r w:rsidR="00994274">
        <w:rPr>
          <w:sz w:val="20"/>
          <w:szCs w:val="20"/>
        </w:rPr>
        <w:t xml:space="preserve">cus of the </w:t>
      </w:r>
      <w:r w:rsidR="00994274" w:rsidRPr="000D333D">
        <w:rPr>
          <w:noProof/>
          <w:sz w:val="20"/>
          <w:szCs w:val="20"/>
        </w:rPr>
        <w:t>coursework</w:t>
      </w:r>
      <w:r w:rsidR="00994274">
        <w:rPr>
          <w:sz w:val="20"/>
          <w:szCs w:val="20"/>
        </w:rPr>
        <w:t xml:space="preserve"> turns</w:t>
      </w:r>
      <w:r w:rsidR="007736F0">
        <w:rPr>
          <w:sz w:val="20"/>
          <w:szCs w:val="20"/>
        </w:rPr>
        <w:t xml:space="preserve"> to team projec</w:t>
      </w:r>
      <w:r w:rsidR="00994274">
        <w:rPr>
          <w:sz w:val="20"/>
          <w:szCs w:val="20"/>
        </w:rPr>
        <w:t xml:space="preserve">ts. The instructor will meet the class </w:t>
      </w:r>
      <w:r w:rsidR="007736F0">
        <w:rPr>
          <w:sz w:val="20"/>
          <w:szCs w:val="20"/>
        </w:rPr>
        <w:t>once a week</w:t>
      </w:r>
      <w:r w:rsidR="00994274">
        <w:rPr>
          <w:sz w:val="20"/>
          <w:szCs w:val="20"/>
        </w:rPr>
        <w:t xml:space="preserve"> and meet each team separately each week </w:t>
      </w:r>
      <w:r w:rsidR="007736F0">
        <w:rPr>
          <w:sz w:val="20"/>
          <w:szCs w:val="20"/>
        </w:rPr>
        <w:t xml:space="preserve">for </w:t>
      </w:r>
      <w:r w:rsidR="000D333D">
        <w:rPr>
          <w:sz w:val="20"/>
          <w:szCs w:val="20"/>
        </w:rPr>
        <w:t xml:space="preserve">the </w:t>
      </w:r>
      <w:r w:rsidR="007736F0" w:rsidRPr="000D333D">
        <w:rPr>
          <w:noProof/>
          <w:sz w:val="20"/>
          <w:szCs w:val="20"/>
        </w:rPr>
        <w:t>project</w:t>
      </w:r>
      <w:r w:rsidR="007736F0">
        <w:rPr>
          <w:sz w:val="20"/>
          <w:szCs w:val="20"/>
        </w:rPr>
        <w:t xml:space="preserve"> helping sessions. </w:t>
      </w:r>
    </w:p>
    <w:p w:rsidR="00A65ECF" w:rsidRDefault="00A65ECF">
      <w:pPr>
        <w:rPr>
          <w:sz w:val="20"/>
          <w:szCs w:val="20"/>
        </w:rPr>
      </w:pPr>
    </w:p>
    <w:p w:rsidR="009A1A06" w:rsidRPr="008253E8" w:rsidRDefault="009A1A06">
      <w:pPr>
        <w:rPr>
          <w:sz w:val="20"/>
          <w:szCs w:val="20"/>
        </w:rPr>
      </w:pPr>
      <w:r>
        <w:rPr>
          <w:sz w:val="20"/>
          <w:szCs w:val="20"/>
        </w:rPr>
        <w:t xml:space="preserve">This is an in-person lecture course meeting </w:t>
      </w:r>
      <w:r w:rsidR="00D11159">
        <w:rPr>
          <w:sz w:val="20"/>
          <w:szCs w:val="20"/>
        </w:rPr>
        <w:t xml:space="preserve">at COAS 302 </w:t>
      </w:r>
      <w:r>
        <w:rPr>
          <w:sz w:val="20"/>
          <w:szCs w:val="20"/>
        </w:rPr>
        <w:t xml:space="preserve">on M, W &amp; F from 2:00 pm – 2:50 pm. However, zoom </w:t>
      </w:r>
      <w:proofErr w:type="gramStart"/>
      <w:r w:rsidRPr="009A1A06">
        <w:rPr>
          <w:sz w:val="20"/>
          <w:szCs w:val="20"/>
        </w:rPr>
        <w:t xml:space="preserve">access </w:t>
      </w:r>
      <w:r w:rsidRPr="009A1A06">
        <w:rPr>
          <w:color w:val="232333"/>
          <w:sz w:val="20"/>
          <w:szCs w:val="20"/>
          <w:shd w:val="clear" w:color="auto" w:fill="FFFFFF"/>
        </w:rPr>
        <w:t> </w:t>
      </w:r>
      <w:proofErr w:type="gramEnd"/>
      <w:hyperlink r:id="rId6" w:tgtFrame="_blank" w:history="1">
        <w:r w:rsidRPr="009A1A06">
          <w:rPr>
            <w:rStyle w:val="Hyperlink"/>
            <w:color w:val="0E71EB"/>
            <w:sz w:val="20"/>
            <w:szCs w:val="20"/>
            <w:u w:val="none"/>
            <w:shd w:val="clear" w:color="auto" w:fill="FFFFFF"/>
          </w:rPr>
          <w:t>https://erau.zoom.us/j/94433498540</w:t>
        </w:r>
      </w:hyperlink>
      <w:r>
        <w:rPr>
          <w:sz w:val="20"/>
          <w:szCs w:val="20"/>
        </w:rPr>
        <w:t xml:space="preserve"> is provided for those who are sick or other need such as traveling for Sports or Conferences, etc. </w:t>
      </w:r>
    </w:p>
    <w:p w:rsidR="001E1D0C" w:rsidRPr="009A1A06" w:rsidRDefault="001E1D0C" w:rsidP="00073910">
      <w:pPr>
        <w:shd w:val="clear" w:color="auto" w:fill="FFFFFF"/>
        <w:spacing w:line="300" w:lineRule="atLeast"/>
        <w:rPr>
          <w:b/>
          <w:bCs/>
          <w:i/>
          <w:iCs/>
          <w:sz w:val="20"/>
          <w:szCs w:val="20"/>
        </w:rPr>
      </w:pPr>
      <w:r w:rsidRPr="009A1A06">
        <w:rPr>
          <w:b/>
          <w:bCs/>
          <w:color w:val="000000" w:themeColor="text1"/>
          <w:sz w:val="20"/>
          <w:szCs w:val="20"/>
        </w:rPr>
        <w:t xml:space="preserve">In-person &amp; on-zoom </w:t>
      </w:r>
      <w:r w:rsidR="00073910" w:rsidRPr="009A1A06">
        <w:rPr>
          <w:b/>
          <w:bCs/>
          <w:color w:val="000000" w:themeColor="text1"/>
          <w:sz w:val="20"/>
          <w:szCs w:val="20"/>
        </w:rPr>
        <w:t>Office Hours M</w:t>
      </w:r>
      <w:r w:rsidR="009A62A7" w:rsidRPr="009A1A06">
        <w:rPr>
          <w:b/>
          <w:bCs/>
          <w:color w:val="000000" w:themeColor="text1"/>
          <w:sz w:val="20"/>
          <w:szCs w:val="20"/>
        </w:rPr>
        <w:t>, W &amp; F: 4–6:00 pm</w:t>
      </w:r>
      <w:r w:rsidRPr="009A1A06">
        <w:rPr>
          <w:b/>
          <w:bCs/>
          <w:color w:val="000000" w:themeColor="text1"/>
          <w:sz w:val="20"/>
          <w:szCs w:val="20"/>
        </w:rPr>
        <w:t xml:space="preserve">, </w:t>
      </w:r>
      <w:r w:rsidR="00073910" w:rsidRPr="009A1A06">
        <w:rPr>
          <w:b/>
          <w:bCs/>
          <w:i/>
          <w:iCs/>
          <w:sz w:val="20"/>
          <w:szCs w:val="20"/>
        </w:rPr>
        <w:t>Office: COAS 301.16</w:t>
      </w:r>
      <w:r w:rsidRPr="009A1A06">
        <w:rPr>
          <w:b/>
          <w:bCs/>
          <w:i/>
          <w:iCs/>
          <w:sz w:val="20"/>
          <w:szCs w:val="20"/>
        </w:rPr>
        <w:t xml:space="preserve">. </w:t>
      </w:r>
      <w:r w:rsidR="00073910" w:rsidRPr="009A1A06">
        <w:rPr>
          <w:b/>
          <w:bCs/>
          <w:i/>
          <w:iCs/>
          <w:sz w:val="20"/>
          <w:szCs w:val="20"/>
        </w:rPr>
        <w:t xml:space="preserve"> </w:t>
      </w:r>
    </w:p>
    <w:p w:rsidR="001E1D0C" w:rsidRPr="009A1A06" w:rsidRDefault="001E1D0C" w:rsidP="00073910">
      <w:pPr>
        <w:shd w:val="clear" w:color="auto" w:fill="FFFFFF"/>
        <w:spacing w:line="300" w:lineRule="atLeast"/>
        <w:rPr>
          <w:sz w:val="20"/>
          <w:szCs w:val="20"/>
        </w:rPr>
      </w:pPr>
      <w:r w:rsidRPr="009A1A06">
        <w:rPr>
          <w:b/>
          <w:bCs/>
          <w:i/>
          <w:iCs/>
          <w:sz w:val="20"/>
          <w:szCs w:val="20"/>
        </w:rPr>
        <w:t>O</w:t>
      </w:r>
      <w:r w:rsidR="009A62A7" w:rsidRPr="009A1A06">
        <w:rPr>
          <w:b/>
          <w:bCs/>
          <w:i/>
          <w:iCs/>
          <w:sz w:val="20"/>
          <w:szCs w:val="20"/>
        </w:rPr>
        <w:t>n</w:t>
      </w:r>
      <w:r w:rsidRPr="009A1A06">
        <w:rPr>
          <w:b/>
          <w:bCs/>
          <w:i/>
          <w:iCs/>
          <w:sz w:val="20"/>
          <w:szCs w:val="20"/>
        </w:rPr>
        <w:t>-Zoom Office Hours</w:t>
      </w:r>
      <w:r w:rsidR="009A62A7" w:rsidRPr="009A1A06">
        <w:rPr>
          <w:b/>
          <w:bCs/>
          <w:i/>
          <w:iCs/>
          <w:sz w:val="20"/>
          <w:szCs w:val="20"/>
        </w:rPr>
        <w:t xml:space="preserve"> T &amp; </w:t>
      </w:r>
      <w:proofErr w:type="spellStart"/>
      <w:r w:rsidR="009A62A7" w:rsidRPr="009A1A06">
        <w:rPr>
          <w:b/>
          <w:bCs/>
          <w:i/>
          <w:iCs/>
          <w:sz w:val="20"/>
          <w:szCs w:val="20"/>
        </w:rPr>
        <w:t>Th</w:t>
      </w:r>
      <w:proofErr w:type="spellEnd"/>
      <w:r w:rsidR="009A62A7" w:rsidRPr="009A1A06">
        <w:rPr>
          <w:b/>
          <w:bCs/>
          <w:i/>
          <w:iCs/>
          <w:sz w:val="20"/>
          <w:szCs w:val="20"/>
        </w:rPr>
        <w:t xml:space="preserve"> </w:t>
      </w:r>
      <w:hyperlink r:id="rId7" w:tgtFrame="_blank" w:history="1">
        <w:r w:rsidR="009A62A7" w:rsidRPr="009A1A06">
          <w:rPr>
            <w:rStyle w:val="Hyperlink"/>
            <w:color w:val="0E71EB"/>
            <w:sz w:val="20"/>
            <w:szCs w:val="20"/>
            <w:u w:val="none"/>
            <w:shd w:val="clear" w:color="auto" w:fill="FFFFFF"/>
          </w:rPr>
          <w:t>https://erau.zoom.us/j/96011124462</w:t>
        </w:r>
      </w:hyperlink>
      <w:r w:rsidR="009A62A7" w:rsidRPr="009A1A06">
        <w:rPr>
          <w:sz w:val="20"/>
          <w:szCs w:val="20"/>
        </w:rPr>
        <w:t xml:space="preserve">. </w:t>
      </w:r>
    </w:p>
    <w:p w:rsidR="001E1D0C" w:rsidRPr="009A1A06" w:rsidRDefault="000851CA" w:rsidP="00073910">
      <w:pPr>
        <w:shd w:val="clear" w:color="auto" w:fill="FFFFFF"/>
        <w:spacing w:line="300" w:lineRule="atLeast"/>
        <w:rPr>
          <w:b/>
          <w:bCs/>
          <w:i/>
          <w:iCs/>
          <w:sz w:val="20"/>
          <w:szCs w:val="20"/>
        </w:rPr>
      </w:pPr>
      <w:hyperlink r:id="rId8" w:history="1">
        <w:r w:rsidR="001E1D0C" w:rsidRPr="009A1A06">
          <w:rPr>
            <w:rStyle w:val="Hyperlink"/>
            <w:b/>
            <w:bCs/>
            <w:i/>
            <w:iCs/>
            <w:sz w:val="20"/>
            <w:szCs w:val="20"/>
          </w:rPr>
          <w:t>Linked Google Page for Signing Appointments</w:t>
        </w:r>
      </w:hyperlink>
      <w:r w:rsidR="001E1D0C" w:rsidRPr="009A1A06">
        <w:rPr>
          <w:b/>
          <w:bCs/>
          <w:i/>
          <w:iCs/>
          <w:sz w:val="20"/>
          <w:szCs w:val="20"/>
        </w:rPr>
        <w:t xml:space="preserve">.  </w:t>
      </w:r>
    </w:p>
    <w:p w:rsidR="00073910" w:rsidRPr="009A1A06" w:rsidRDefault="001E1D0C" w:rsidP="00073910">
      <w:pPr>
        <w:shd w:val="clear" w:color="auto" w:fill="FFFFFF"/>
        <w:spacing w:line="300" w:lineRule="atLeast"/>
        <w:rPr>
          <w:b/>
          <w:bCs/>
          <w:color w:val="000000" w:themeColor="text1"/>
          <w:sz w:val="20"/>
          <w:szCs w:val="20"/>
        </w:rPr>
      </w:pPr>
      <w:r w:rsidRPr="009A1A06">
        <w:rPr>
          <w:sz w:val="20"/>
          <w:szCs w:val="20"/>
        </w:rPr>
        <w:t xml:space="preserve">You do not have to sign for in-person office hours on M, W &amp; F. However, either in-person or on-zoom office hours, the signed students take precedence. </w:t>
      </w:r>
    </w:p>
    <w:p w:rsidR="00595AC7" w:rsidRPr="008253E8" w:rsidRDefault="00595AC7">
      <w:pPr>
        <w:rPr>
          <w:sz w:val="20"/>
          <w:szCs w:val="20"/>
        </w:rPr>
      </w:pPr>
    </w:p>
    <w:p w:rsidR="00595AC7" w:rsidRPr="008253E8" w:rsidRDefault="00BF78C6">
      <w:pPr>
        <w:rPr>
          <w:sz w:val="20"/>
          <w:szCs w:val="20"/>
        </w:rPr>
      </w:pPr>
      <w:r w:rsidRPr="00301BD9">
        <w:rPr>
          <w:noProof/>
          <w:sz w:val="20"/>
          <w:szCs w:val="20"/>
        </w:rPr>
        <w:t>Prerequisite: Multivaria</w:t>
      </w:r>
      <w:r w:rsidR="00B45D09" w:rsidRPr="00301BD9">
        <w:rPr>
          <w:noProof/>
          <w:sz w:val="20"/>
          <w:szCs w:val="20"/>
        </w:rPr>
        <w:t>te</w:t>
      </w:r>
      <w:r w:rsidRPr="00301BD9">
        <w:rPr>
          <w:noProof/>
          <w:sz w:val="20"/>
          <w:szCs w:val="20"/>
        </w:rPr>
        <w:t xml:space="preserve"> Calculus or Single Variable Calculus with approval from Instructor, and </w:t>
      </w:r>
      <w:r w:rsidR="00B656AA" w:rsidRPr="00301BD9">
        <w:rPr>
          <w:noProof/>
          <w:sz w:val="20"/>
          <w:szCs w:val="20"/>
        </w:rPr>
        <w:t xml:space="preserve">familiar </w:t>
      </w:r>
      <w:r w:rsidR="002D199E" w:rsidRPr="00301BD9">
        <w:rPr>
          <w:noProof/>
          <w:sz w:val="20"/>
          <w:szCs w:val="20"/>
        </w:rPr>
        <w:t xml:space="preserve">with </w:t>
      </w:r>
      <w:r w:rsidR="00B656AA" w:rsidRPr="00301BD9">
        <w:rPr>
          <w:noProof/>
          <w:sz w:val="20"/>
          <w:szCs w:val="20"/>
        </w:rPr>
        <w:t xml:space="preserve">a </w:t>
      </w:r>
      <w:r w:rsidRPr="00301BD9">
        <w:rPr>
          <w:noProof/>
          <w:sz w:val="20"/>
          <w:szCs w:val="20"/>
        </w:rPr>
        <w:t xml:space="preserve">programming language </w:t>
      </w:r>
      <w:r w:rsidR="002D199E" w:rsidRPr="00301BD9">
        <w:rPr>
          <w:noProof/>
          <w:sz w:val="20"/>
          <w:szCs w:val="20"/>
        </w:rPr>
        <w:t xml:space="preserve">(e.g., </w:t>
      </w:r>
      <w:r w:rsidRPr="00301BD9">
        <w:rPr>
          <w:noProof/>
          <w:sz w:val="20"/>
          <w:szCs w:val="20"/>
        </w:rPr>
        <w:t>Java, C or MATLAB</w:t>
      </w:r>
      <w:r w:rsidR="002D199E" w:rsidRPr="00301BD9">
        <w:rPr>
          <w:noProof/>
          <w:sz w:val="20"/>
          <w:szCs w:val="20"/>
        </w:rPr>
        <w:t>)</w:t>
      </w:r>
      <w:r w:rsidR="00301BD9" w:rsidRPr="00301BD9">
        <w:rPr>
          <w:noProof/>
          <w:sz w:val="20"/>
          <w:szCs w:val="20"/>
        </w:rPr>
        <w:t xml:space="preserve"> </w:t>
      </w:r>
    </w:p>
    <w:p w:rsidR="00595AC7" w:rsidRPr="008253E8" w:rsidRDefault="00595AC7">
      <w:pPr>
        <w:rPr>
          <w:sz w:val="20"/>
          <w:szCs w:val="20"/>
        </w:rPr>
      </w:pPr>
    </w:p>
    <w:p w:rsidR="007C3DAD" w:rsidRPr="008253E8" w:rsidRDefault="007C3DAD" w:rsidP="007C3DAD">
      <w:pPr>
        <w:rPr>
          <w:sz w:val="20"/>
          <w:szCs w:val="20"/>
        </w:rPr>
      </w:pPr>
      <w:r w:rsidRPr="008253E8">
        <w:rPr>
          <w:sz w:val="20"/>
          <w:szCs w:val="20"/>
        </w:rPr>
        <w:t xml:space="preserve">The goal of this course is to learn how to use </w:t>
      </w:r>
      <w:r w:rsidRPr="00301BD9">
        <w:rPr>
          <w:noProof/>
          <w:sz w:val="20"/>
          <w:szCs w:val="20"/>
        </w:rPr>
        <w:t>advance</w:t>
      </w:r>
      <w:r w:rsidR="002D199E" w:rsidRPr="00301BD9">
        <w:rPr>
          <w:noProof/>
          <w:sz w:val="20"/>
          <w:szCs w:val="20"/>
        </w:rPr>
        <w:t>d</w:t>
      </w:r>
      <w:r w:rsidRPr="008253E8">
        <w:rPr>
          <w:sz w:val="20"/>
          <w:szCs w:val="20"/>
        </w:rPr>
        <w:t xml:space="preserve"> mathematics language and computation tools to solve real-world problems. The topics of the course cover broad interdisciplinary problems whose solutions heavily depend on mathematical modeling and simulation. Students will gain hands-on experience on how to u</w:t>
      </w:r>
      <w:r w:rsidR="00033E92">
        <w:rPr>
          <w:sz w:val="20"/>
          <w:szCs w:val="20"/>
        </w:rPr>
        <w:t xml:space="preserve">se software tools such as </w:t>
      </w:r>
      <w:proofErr w:type="spellStart"/>
      <w:r w:rsidR="00033E92">
        <w:rPr>
          <w:sz w:val="20"/>
          <w:szCs w:val="20"/>
        </w:rPr>
        <w:t>Numpy</w:t>
      </w:r>
      <w:proofErr w:type="spellEnd"/>
      <w:r w:rsidR="00D65042">
        <w:rPr>
          <w:sz w:val="20"/>
          <w:szCs w:val="20"/>
        </w:rPr>
        <w:t xml:space="preserve">, </w:t>
      </w:r>
      <w:proofErr w:type="spellStart"/>
      <w:r w:rsidR="00D65042">
        <w:rPr>
          <w:sz w:val="20"/>
          <w:szCs w:val="20"/>
        </w:rPr>
        <w:t>NetLogo</w:t>
      </w:r>
      <w:proofErr w:type="spellEnd"/>
      <w:r w:rsidR="00033E92">
        <w:rPr>
          <w:sz w:val="20"/>
          <w:szCs w:val="20"/>
        </w:rPr>
        <w:t>,</w:t>
      </w:r>
      <w:r w:rsidR="002D199E" w:rsidRPr="008253E8">
        <w:rPr>
          <w:sz w:val="20"/>
          <w:szCs w:val="20"/>
        </w:rPr>
        <w:t xml:space="preserve"> and</w:t>
      </w:r>
      <w:r w:rsidR="008333E4" w:rsidRPr="008253E8">
        <w:rPr>
          <w:sz w:val="20"/>
          <w:szCs w:val="20"/>
        </w:rPr>
        <w:t xml:space="preserve"> </w:t>
      </w:r>
      <w:r w:rsidR="002D199E" w:rsidRPr="008253E8">
        <w:rPr>
          <w:sz w:val="20"/>
          <w:szCs w:val="20"/>
        </w:rPr>
        <w:t>STELLA</w:t>
      </w:r>
      <w:r w:rsidRPr="008253E8">
        <w:rPr>
          <w:sz w:val="20"/>
          <w:szCs w:val="20"/>
        </w:rPr>
        <w:t xml:space="preserve"> to model and simulate </w:t>
      </w:r>
      <w:r w:rsidR="002D199E" w:rsidRPr="008253E8">
        <w:rPr>
          <w:sz w:val="20"/>
          <w:szCs w:val="20"/>
        </w:rPr>
        <w:t>real-world</w:t>
      </w:r>
      <w:r w:rsidRPr="008253E8">
        <w:rPr>
          <w:sz w:val="20"/>
          <w:szCs w:val="20"/>
        </w:rPr>
        <w:t xml:space="preserve"> projects</w:t>
      </w:r>
      <w:r w:rsidR="002D199E" w:rsidRPr="008253E8">
        <w:rPr>
          <w:sz w:val="20"/>
          <w:szCs w:val="20"/>
        </w:rPr>
        <w:t>.</w:t>
      </w:r>
    </w:p>
    <w:p w:rsidR="00D41962" w:rsidRPr="008253E8" w:rsidRDefault="00D41962">
      <w:pPr>
        <w:rPr>
          <w:sz w:val="20"/>
          <w:szCs w:val="20"/>
        </w:rPr>
      </w:pPr>
    </w:p>
    <w:p w:rsidR="00595AC7" w:rsidRPr="00876525" w:rsidRDefault="00BF78C6">
      <w:pPr>
        <w:rPr>
          <w:b/>
          <w:sz w:val="20"/>
          <w:szCs w:val="20"/>
          <w:u w:val="single"/>
        </w:rPr>
      </w:pPr>
      <w:r w:rsidRPr="008253E8">
        <w:rPr>
          <w:b/>
          <w:sz w:val="20"/>
          <w:szCs w:val="20"/>
          <w:u w:val="single"/>
        </w:rPr>
        <w:t>PERFORMANCE OBJECTIVES</w:t>
      </w:r>
    </w:p>
    <w:p w:rsidR="00595AC7" w:rsidRPr="008253E8" w:rsidRDefault="00BF78C6">
      <w:pPr>
        <w:pStyle w:val="DefaultText"/>
        <w:numPr>
          <w:ilvl w:val="0"/>
          <w:numId w:val="2"/>
        </w:numPr>
        <w:rPr>
          <w:sz w:val="20"/>
        </w:rPr>
      </w:pPr>
      <w:r w:rsidRPr="008253E8">
        <w:rPr>
          <w:sz w:val="20"/>
        </w:rPr>
        <w:t xml:space="preserve">Introduce the major categories of </w:t>
      </w:r>
      <w:r w:rsidRPr="00301BD9">
        <w:rPr>
          <w:noProof/>
          <w:sz w:val="20"/>
        </w:rPr>
        <w:t>mathematic</w:t>
      </w:r>
      <w:r w:rsidR="00301BD9">
        <w:rPr>
          <w:noProof/>
          <w:sz w:val="20"/>
        </w:rPr>
        <w:t>al</w:t>
      </w:r>
      <w:r w:rsidRPr="008253E8">
        <w:rPr>
          <w:sz w:val="20"/>
        </w:rPr>
        <w:t xml:space="preserve"> models as well as their modeling languages and tools  </w:t>
      </w:r>
    </w:p>
    <w:p w:rsidR="00595AC7" w:rsidRPr="008253E8" w:rsidRDefault="00BF78C6">
      <w:pPr>
        <w:pStyle w:val="DefaultText"/>
        <w:numPr>
          <w:ilvl w:val="0"/>
          <w:numId w:val="2"/>
        </w:numPr>
        <w:rPr>
          <w:sz w:val="20"/>
        </w:rPr>
      </w:pPr>
      <w:r w:rsidRPr="008253E8">
        <w:rPr>
          <w:sz w:val="20"/>
        </w:rPr>
        <w:t xml:space="preserve">Expose students to a broad variety of real-world applications of computational mathematics </w:t>
      </w:r>
    </w:p>
    <w:p w:rsidR="00595AC7" w:rsidRPr="008253E8" w:rsidRDefault="00BF78C6">
      <w:pPr>
        <w:pStyle w:val="DefaultText"/>
        <w:numPr>
          <w:ilvl w:val="0"/>
          <w:numId w:val="2"/>
        </w:numPr>
        <w:rPr>
          <w:sz w:val="20"/>
        </w:rPr>
      </w:pPr>
      <w:r w:rsidRPr="008253E8">
        <w:rPr>
          <w:sz w:val="20"/>
        </w:rPr>
        <w:t xml:space="preserve">Train students how to follow </w:t>
      </w:r>
      <w:r w:rsidR="00301BD9">
        <w:rPr>
          <w:sz w:val="20"/>
        </w:rPr>
        <w:t xml:space="preserve">the </w:t>
      </w:r>
      <w:r w:rsidRPr="00301BD9">
        <w:rPr>
          <w:noProof/>
          <w:sz w:val="20"/>
        </w:rPr>
        <w:t>mathematical</w:t>
      </w:r>
      <w:r w:rsidRPr="008253E8">
        <w:rPr>
          <w:sz w:val="20"/>
        </w:rPr>
        <w:t xml:space="preserve"> modeling process to conceptualize problems, validate their </w:t>
      </w:r>
      <w:r w:rsidRPr="00301BD9">
        <w:rPr>
          <w:noProof/>
          <w:sz w:val="20"/>
        </w:rPr>
        <w:t>models</w:t>
      </w:r>
      <w:r w:rsidRPr="008253E8">
        <w:rPr>
          <w:sz w:val="20"/>
        </w:rPr>
        <w:t xml:space="preserve"> and verify their solutions</w:t>
      </w:r>
    </w:p>
    <w:p w:rsidR="00595AC7" w:rsidRPr="008253E8" w:rsidRDefault="00BF78C6">
      <w:pPr>
        <w:pStyle w:val="DefaultText"/>
        <w:numPr>
          <w:ilvl w:val="0"/>
          <w:numId w:val="2"/>
        </w:numPr>
        <w:rPr>
          <w:sz w:val="20"/>
        </w:rPr>
      </w:pPr>
      <w:r w:rsidRPr="008253E8">
        <w:rPr>
          <w:sz w:val="20"/>
        </w:rPr>
        <w:t xml:space="preserve">Improve students’ capability to make </w:t>
      </w:r>
      <w:r w:rsidR="00550AB5">
        <w:rPr>
          <w:sz w:val="20"/>
        </w:rPr>
        <w:t xml:space="preserve">a </w:t>
      </w:r>
      <w:r w:rsidRPr="008253E8">
        <w:rPr>
          <w:sz w:val="20"/>
        </w:rPr>
        <w:t xml:space="preserve">judicious </w:t>
      </w:r>
      <w:r w:rsidRPr="00301BD9">
        <w:rPr>
          <w:noProof/>
          <w:sz w:val="20"/>
        </w:rPr>
        <w:t>trade</w:t>
      </w:r>
      <w:r w:rsidR="00301BD9">
        <w:rPr>
          <w:noProof/>
          <w:sz w:val="20"/>
        </w:rPr>
        <w:t>-</w:t>
      </w:r>
      <w:r w:rsidRPr="00301BD9">
        <w:rPr>
          <w:noProof/>
          <w:sz w:val="20"/>
        </w:rPr>
        <w:t>off</w:t>
      </w:r>
      <w:r w:rsidRPr="008253E8">
        <w:rPr>
          <w:sz w:val="20"/>
        </w:rPr>
        <w:t xml:space="preserve"> in their modeling  assumptions to abstract complex problems </w:t>
      </w:r>
    </w:p>
    <w:p w:rsidR="00595AC7" w:rsidRPr="008253E8" w:rsidRDefault="00BF78C6">
      <w:pPr>
        <w:pStyle w:val="DefaultText"/>
        <w:numPr>
          <w:ilvl w:val="0"/>
          <w:numId w:val="2"/>
        </w:numPr>
        <w:rPr>
          <w:sz w:val="20"/>
        </w:rPr>
      </w:pPr>
      <w:r w:rsidRPr="008253E8">
        <w:rPr>
          <w:sz w:val="20"/>
        </w:rPr>
        <w:t>Provide students with hands-on experience in the use of computa</w:t>
      </w:r>
      <w:r w:rsidR="004707C0">
        <w:rPr>
          <w:sz w:val="20"/>
        </w:rPr>
        <w:t xml:space="preserve">tional software tools such as </w:t>
      </w:r>
      <w:proofErr w:type="spellStart"/>
      <w:r w:rsidR="004707C0">
        <w:rPr>
          <w:sz w:val="20"/>
        </w:rPr>
        <w:t>numpy</w:t>
      </w:r>
      <w:proofErr w:type="spellEnd"/>
      <w:r w:rsidRPr="008253E8">
        <w:rPr>
          <w:sz w:val="20"/>
        </w:rPr>
        <w:t xml:space="preserve">, </w:t>
      </w:r>
      <w:proofErr w:type="spellStart"/>
      <w:r w:rsidR="00D65042">
        <w:rPr>
          <w:sz w:val="20"/>
        </w:rPr>
        <w:t>NetLogo</w:t>
      </w:r>
      <w:proofErr w:type="spellEnd"/>
      <w:r w:rsidR="00D65042" w:rsidRPr="008253E8">
        <w:rPr>
          <w:sz w:val="20"/>
        </w:rPr>
        <w:t xml:space="preserve"> </w:t>
      </w:r>
      <w:r w:rsidR="00D65042">
        <w:rPr>
          <w:sz w:val="20"/>
        </w:rPr>
        <w:t xml:space="preserve">and </w:t>
      </w:r>
      <w:r w:rsidRPr="008253E8">
        <w:rPr>
          <w:sz w:val="20"/>
        </w:rPr>
        <w:t>STELLA, etc. to model</w:t>
      </w:r>
      <w:r w:rsidR="002D199E" w:rsidRPr="008253E8">
        <w:rPr>
          <w:sz w:val="20"/>
        </w:rPr>
        <w:t xml:space="preserve"> and</w:t>
      </w:r>
      <w:r w:rsidRPr="008253E8">
        <w:rPr>
          <w:sz w:val="20"/>
        </w:rPr>
        <w:t xml:space="preserve"> simulate mathematical problems</w:t>
      </w:r>
      <w:r w:rsidR="002D199E" w:rsidRPr="008253E8">
        <w:rPr>
          <w:sz w:val="20"/>
        </w:rPr>
        <w:t>,</w:t>
      </w:r>
      <w:r w:rsidRPr="008253E8">
        <w:rPr>
          <w:sz w:val="20"/>
        </w:rPr>
        <w:t xml:space="preserve"> and present visual </w:t>
      </w:r>
      <w:r w:rsidR="002D199E" w:rsidRPr="008253E8">
        <w:rPr>
          <w:sz w:val="20"/>
        </w:rPr>
        <w:t xml:space="preserve">representations of the problem space as well as alternative </w:t>
      </w:r>
      <w:r w:rsidRPr="008253E8">
        <w:rPr>
          <w:sz w:val="20"/>
        </w:rPr>
        <w:t xml:space="preserve">solutions. </w:t>
      </w:r>
    </w:p>
    <w:p w:rsidR="00595AC7" w:rsidRPr="008253E8" w:rsidRDefault="00BF78C6">
      <w:pPr>
        <w:pStyle w:val="DefaultText"/>
        <w:numPr>
          <w:ilvl w:val="0"/>
          <w:numId w:val="2"/>
        </w:numPr>
        <w:rPr>
          <w:sz w:val="20"/>
        </w:rPr>
      </w:pPr>
      <w:r w:rsidRPr="008253E8">
        <w:rPr>
          <w:sz w:val="20"/>
        </w:rPr>
        <w:t xml:space="preserve">Provide students </w:t>
      </w:r>
      <w:r w:rsidR="002D199E" w:rsidRPr="008253E8">
        <w:rPr>
          <w:sz w:val="20"/>
        </w:rPr>
        <w:t xml:space="preserve">with </w:t>
      </w:r>
      <w:r w:rsidRPr="008253E8">
        <w:rPr>
          <w:sz w:val="20"/>
        </w:rPr>
        <w:t>teamwork experience to solve problems beyond the scope of textbook exercises</w:t>
      </w:r>
      <w:r w:rsidR="002D199E" w:rsidRPr="008253E8">
        <w:rPr>
          <w:sz w:val="20"/>
        </w:rPr>
        <w:t xml:space="preserve"> and typically beyond the scope of effort for one person</w:t>
      </w:r>
      <w:r w:rsidRPr="008253E8">
        <w:rPr>
          <w:sz w:val="20"/>
        </w:rPr>
        <w:t xml:space="preserve">.  </w:t>
      </w:r>
    </w:p>
    <w:p w:rsidR="00382DE1" w:rsidRPr="008253E8" w:rsidRDefault="00382DE1">
      <w:pPr>
        <w:jc w:val="both"/>
        <w:rPr>
          <w:sz w:val="20"/>
          <w:szCs w:val="20"/>
        </w:rPr>
      </w:pPr>
    </w:p>
    <w:p w:rsidR="00C35D15" w:rsidRPr="00C35D15" w:rsidRDefault="00C35D15">
      <w:pPr>
        <w:jc w:val="both"/>
        <w:rPr>
          <w:b/>
          <w:sz w:val="20"/>
          <w:szCs w:val="20"/>
          <w:u w:val="single"/>
        </w:rPr>
      </w:pPr>
      <w:r w:rsidRPr="00C35D15">
        <w:rPr>
          <w:b/>
          <w:sz w:val="20"/>
          <w:szCs w:val="20"/>
          <w:u w:val="single"/>
        </w:rPr>
        <w:t xml:space="preserve">CONTENT </w:t>
      </w:r>
    </w:p>
    <w:p w:rsidR="00C35D15" w:rsidRDefault="007C3DAD">
      <w:pPr>
        <w:jc w:val="both"/>
        <w:rPr>
          <w:sz w:val="20"/>
          <w:szCs w:val="20"/>
        </w:rPr>
      </w:pPr>
      <w:r w:rsidRPr="008253E8">
        <w:rPr>
          <w:sz w:val="20"/>
          <w:szCs w:val="20"/>
        </w:rPr>
        <w:t>Module</w:t>
      </w:r>
      <w:r w:rsidR="002D199E" w:rsidRPr="008253E8">
        <w:rPr>
          <w:sz w:val="20"/>
          <w:szCs w:val="20"/>
        </w:rPr>
        <w:t xml:space="preserve"> </w:t>
      </w:r>
      <w:r w:rsidRPr="008253E8">
        <w:rPr>
          <w:sz w:val="20"/>
          <w:szCs w:val="20"/>
        </w:rPr>
        <w:t xml:space="preserve">1: </w:t>
      </w:r>
      <w:r w:rsidR="00C35D15">
        <w:rPr>
          <w:sz w:val="20"/>
          <w:szCs w:val="20"/>
        </w:rPr>
        <w:t xml:space="preserve">Matrix Algebra with emphasis on Eigen Vectors and Applications,  </w:t>
      </w:r>
    </w:p>
    <w:p w:rsidR="00C35D15" w:rsidRDefault="00D650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Module </w:t>
      </w:r>
      <w:r w:rsidR="00C35D15">
        <w:rPr>
          <w:sz w:val="20"/>
          <w:szCs w:val="20"/>
        </w:rPr>
        <w:t xml:space="preserve">2: </w:t>
      </w:r>
      <w:r w:rsidR="00DB349D">
        <w:rPr>
          <w:sz w:val="20"/>
          <w:szCs w:val="20"/>
        </w:rPr>
        <w:t>Matrix Calculus and</w:t>
      </w:r>
      <w:r w:rsidR="00C35D15">
        <w:rPr>
          <w:sz w:val="20"/>
          <w:szCs w:val="20"/>
        </w:rPr>
        <w:t xml:space="preserve"> Error Minimization</w:t>
      </w:r>
      <w:r w:rsidR="00DB349D">
        <w:rPr>
          <w:sz w:val="20"/>
          <w:szCs w:val="20"/>
        </w:rPr>
        <w:t xml:space="preserve">, </w:t>
      </w:r>
    </w:p>
    <w:p w:rsidR="00C35D15" w:rsidRDefault="00D650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Module </w:t>
      </w:r>
      <w:r w:rsidR="00DB349D">
        <w:rPr>
          <w:sz w:val="20"/>
          <w:szCs w:val="20"/>
        </w:rPr>
        <w:t>3</w:t>
      </w:r>
      <w:r w:rsidR="00C35D15">
        <w:rPr>
          <w:sz w:val="20"/>
          <w:szCs w:val="20"/>
        </w:rPr>
        <w:t>:</w:t>
      </w:r>
      <w:r w:rsidR="00DB349D">
        <w:rPr>
          <w:sz w:val="20"/>
          <w:szCs w:val="20"/>
        </w:rPr>
        <w:t xml:space="preserve"> </w:t>
      </w:r>
      <w:r w:rsidR="00C35D15">
        <w:rPr>
          <w:sz w:val="20"/>
          <w:szCs w:val="20"/>
        </w:rPr>
        <w:t>Modeling Methodology and Dynamic System Models</w:t>
      </w:r>
      <w:r w:rsidR="00DB349D">
        <w:rPr>
          <w:sz w:val="20"/>
          <w:szCs w:val="20"/>
        </w:rPr>
        <w:t xml:space="preserve"> </w:t>
      </w:r>
    </w:p>
    <w:p w:rsidR="00C35D15" w:rsidRDefault="00DB349D">
      <w:pPr>
        <w:jc w:val="both"/>
        <w:rPr>
          <w:sz w:val="20"/>
          <w:szCs w:val="20"/>
        </w:rPr>
      </w:pPr>
      <w:r>
        <w:rPr>
          <w:sz w:val="20"/>
          <w:szCs w:val="20"/>
        </w:rPr>
        <w:t>Module 4</w:t>
      </w:r>
      <w:r w:rsidR="00D65042">
        <w:rPr>
          <w:sz w:val="20"/>
          <w:szCs w:val="20"/>
        </w:rPr>
        <w:t>, Agent-based Modeling</w:t>
      </w:r>
      <w:r w:rsidR="00C35D15">
        <w:rPr>
          <w:sz w:val="20"/>
          <w:szCs w:val="20"/>
        </w:rPr>
        <w:t xml:space="preserve"> &amp; Simulation</w:t>
      </w:r>
      <w:r>
        <w:rPr>
          <w:sz w:val="20"/>
          <w:szCs w:val="20"/>
        </w:rPr>
        <w:t xml:space="preserve">, and </w:t>
      </w:r>
    </w:p>
    <w:p w:rsidR="00246F7F" w:rsidRDefault="00C35D15">
      <w:pPr>
        <w:jc w:val="both"/>
        <w:rPr>
          <w:sz w:val="20"/>
          <w:szCs w:val="20"/>
        </w:rPr>
      </w:pPr>
      <w:r>
        <w:rPr>
          <w:sz w:val="20"/>
          <w:szCs w:val="20"/>
        </w:rPr>
        <w:t>Module 5, Stochastic</w:t>
      </w:r>
      <w:r w:rsidR="00DB349D">
        <w:rPr>
          <w:sz w:val="20"/>
          <w:szCs w:val="20"/>
        </w:rPr>
        <w:t xml:space="preserve"> </w:t>
      </w:r>
      <w:r>
        <w:rPr>
          <w:sz w:val="20"/>
          <w:szCs w:val="20"/>
        </w:rPr>
        <w:t>Data Models &amp; Simulation</w:t>
      </w:r>
      <w:r w:rsidR="00246F7F" w:rsidRPr="008253E8">
        <w:rPr>
          <w:sz w:val="20"/>
          <w:szCs w:val="20"/>
        </w:rPr>
        <w:t xml:space="preserve">. </w:t>
      </w:r>
      <w:r w:rsidR="00DB349D">
        <w:rPr>
          <w:sz w:val="20"/>
          <w:szCs w:val="20"/>
        </w:rPr>
        <w:t xml:space="preserve"> </w:t>
      </w:r>
    </w:p>
    <w:p w:rsidR="007519D5" w:rsidRPr="008253E8" w:rsidRDefault="004A43B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Module 6, Case Studies &amp; Team projects </w:t>
      </w:r>
    </w:p>
    <w:p w:rsidR="00751F66" w:rsidRPr="008253E8" w:rsidRDefault="00751F66">
      <w:pPr>
        <w:jc w:val="both"/>
        <w:rPr>
          <w:sz w:val="20"/>
          <w:szCs w:val="20"/>
        </w:rPr>
      </w:pPr>
    </w:p>
    <w:p w:rsidR="00F55487" w:rsidRDefault="00F554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Lecture Notes, Data, Homework and Project Assignments in </w:t>
      </w:r>
      <w:hyperlink r:id="rId9" w:history="1">
        <w:r w:rsidRPr="00F55487">
          <w:rPr>
            <w:rStyle w:val="Hyperlink"/>
            <w:sz w:val="20"/>
            <w:szCs w:val="20"/>
          </w:rPr>
          <w:t>Shared Google Folder</w:t>
        </w:r>
      </w:hyperlink>
      <w:r>
        <w:rPr>
          <w:sz w:val="20"/>
          <w:szCs w:val="20"/>
        </w:rPr>
        <w:t xml:space="preserve"> </w:t>
      </w:r>
    </w:p>
    <w:p w:rsidR="00F55487" w:rsidRDefault="00F55487">
      <w:pPr>
        <w:jc w:val="both"/>
        <w:rPr>
          <w:sz w:val="20"/>
          <w:szCs w:val="20"/>
        </w:rPr>
      </w:pPr>
      <w:hyperlink r:id="rId10" w:history="1">
        <w:r w:rsidRPr="003230C8">
          <w:rPr>
            <w:rStyle w:val="Hyperlink"/>
            <w:sz w:val="20"/>
            <w:szCs w:val="20"/>
          </w:rPr>
          <w:t>https://drive.google.com/drive/folders/1lRX1snVDMZavqnMdQlnwbCGD2uDFVv9x?usp=sharing</w:t>
        </w:r>
      </w:hyperlink>
      <w:r>
        <w:rPr>
          <w:sz w:val="20"/>
          <w:szCs w:val="20"/>
        </w:rPr>
        <w:t xml:space="preserve"> </w:t>
      </w:r>
    </w:p>
    <w:p w:rsidR="00DB349D" w:rsidRPr="008253E8" w:rsidRDefault="00251C5F">
      <w:pPr>
        <w:jc w:val="both"/>
        <w:rPr>
          <w:sz w:val="20"/>
          <w:szCs w:val="20"/>
        </w:rPr>
      </w:pPr>
      <w:proofErr w:type="spellStart"/>
      <w:r w:rsidRPr="008253E8">
        <w:rPr>
          <w:sz w:val="20"/>
          <w:szCs w:val="20"/>
        </w:rPr>
        <w:t>Ebook</w:t>
      </w:r>
      <w:proofErr w:type="spellEnd"/>
      <w:r w:rsidRPr="008253E8">
        <w:rPr>
          <w:sz w:val="20"/>
          <w:szCs w:val="20"/>
        </w:rPr>
        <w:t xml:space="preserve"> of the Lecture Notes authored by the instructor </w:t>
      </w:r>
      <w:r w:rsidR="00301BD9">
        <w:rPr>
          <w:noProof/>
          <w:sz w:val="20"/>
          <w:szCs w:val="20"/>
        </w:rPr>
        <w:t>is</w:t>
      </w:r>
      <w:r w:rsidRPr="008253E8">
        <w:rPr>
          <w:sz w:val="20"/>
          <w:szCs w:val="20"/>
        </w:rPr>
        <w:t xml:space="preserve"> available</w:t>
      </w:r>
      <w:r w:rsidR="00DB349D">
        <w:rPr>
          <w:sz w:val="20"/>
          <w:szCs w:val="20"/>
        </w:rPr>
        <w:t xml:space="preserve"> online </w:t>
      </w:r>
      <w:hyperlink r:id="rId11" w:history="1">
        <w:r w:rsidR="00DB349D" w:rsidRPr="00E120AD">
          <w:rPr>
            <w:rStyle w:val="Hyperlink"/>
            <w:sz w:val="20"/>
            <w:szCs w:val="20"/>
          </w:rPr>
          <w:t>http://modelsim.wordpress.com</w:t>
        </w:r>
      </w:hyperlink>
      <w:r w:rsidRPr="008253E8">
        <w:rPr>
          <w:sz w:val="20"/>
          <w:szCs w:val="20"/>
        </w:rPr>
        <w:t xml:space="preserve">. </w:t>
      </w:r>
    </w:p>
    <w:p w:rsidR="00595AC7" w:rsidRDefault="00DB349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Reference </w:t>
      </w:r>
      <w:r w:rsidR="00246F7F" w:rsidRPr="008253E8">
        <w:rPr>
          <w:sz w:val="20"/>
          <w:szCs w:val="20"/>
        </w:rPr>
        <w:t>book</w:t>
      </w:r>
      <w:r w:rsidR="002D199E" w:rsidRPr="008253E8">
        <w:rPr>
          <w:sz w:val="20"/>
          <w:szCs w:val="20"/>
        </w:rPr>
        <w:t>:</w:t>
      </w:r>
      <w:r w:rsidR="00751F66" w:rsidRPr="008253E8">
        <w:rPr>
          <w:sz w:val="20"/>
          <w:szCs w:val="20"/>
        </w:rPr>
        <w:t xml:space="preserve"> </w:t>
      </w:r>
      <w:r w:rsidR="00BF78C6" w:rsidRPr="008253E8">
        <w:rPr>
          <w:sz w:val="20"/>
          <w:szCs w:val="20"/>
        </w:rPr>
        <w:t>Angela B. Shiflet and George W</w:t>
      </w:r>
      <w:r w:rsidR="00751F66" w:rsidRPr="008253E8">
        <w:rPr>
          <w:sz w:val="20"/>
          <w:szCs w:val="20"/>
        </w:rPr>
        <w:t>.</w:t>
      </w:r>
      <w:r w:rsidR="00BF78C6" w:rsidRPr="008253E8">
        <w:rPr>
          <w:sz w:val="20"/>
          <w:szCs w:val="20"/>
        </w:rPr>
        <w:t xml:space="preserve"> Shiflet, </w:t>
      </w:r>
      <w:r w:rsidR="001F4669" w:rsidRPr="008253E8">
        <w:rPr>
          <w:i/>
          <w:sz w:val="20"/>
          <w:szCs w:val="20"/>
        </w:rPr>
        <w:t>Introduction to Computational Science, Modeling and Simulation for the Sciences</w:t>
      </w:r>
      <w:r w:rsidR="00BF78C6" w:rsidRPr="008253E8">
        <w:rPr>
          <w:sz w:val="20"/>
          <w:szCs w:val="20"/>
        </w:rPr>
        <w:t>, Pr</w:t>
      </w:r>
      <w:r w:rsidR="00251C5F" w:rsidRPr="008253E8">
        <w:rPr>
          <w:sz w:val="20"/>
          <w:szCs w:val="20"/>
        </w:rPr>
        <w:t xml:space="preserve">inceton University Press, </w:t>
      </w:r>
      <w:r w:rsidR="00D65042">
        <w:rPr>
          <w:sz w:val="20"/>
          <w:szCs w:val="20"/>
        </w:rPr>
        <w:t>2</w:t>
      </w:r>
      <w:r w:rsidR="00D65042" w:rsidRPr="00D65042">
        <w:rPr>
          <w:sz w:val="20"/>
          <w:szCs w:val="20"/>
          <w:vertAlign w:val="superscript"/>
        </w:rPr>
        <w:t>nd</w:t>
      </w:r>
      <w:r w:rsidR="00D65042">
        <w:rPr>
          <w:sz w:val="20"/>
          <w:szCs w:val="20"/>
        </w:rPr>
        <w:t xml:space="preserve"> Ed., 2014</w:t>
      </w:r>
      <w:r w:rsidR="00D65042" w:rsidRPr="00D65042">
        <w:rPr>
          <w:sz w:val="20"/>
          <w:szCs w:val="20"/>
        </w:rPr>
        <w:t xml:space="preserve">, </w:t>
      </w:r>
      <w:r w:rsidR="00D65042" w:rsidRPr="00D65042">
        <w:rPr>
          <w:rFonts w:ascii="Arial" w:hAnsi="Arial" w:cs="Arial"/>
          <w:color w:val="000000"/>
          <w:sz w:val="20"/>
          <w:szCs w:val="20"/>
          <w:shd w:val="clear" w:color="auto" w:fill="E1E1E1"/>
        </w:rPr>
        <w:t>ISBN: 9780691160719</w:t>
      </w:r>
      <w:r w:rsidR="00D65042">
        <w:rPr>
          <w:rFonts w:ascii="Arial" w:hAnsi="Arial" w:cs="Arial"/>
          <w:color w:val="000000"/>
          <w:sz w:val="20"/>
          <w:szCs w:val="20"/>
          <w:shd w:val="clear" w:color="auto" w:fill="E1E1E1"/>
        </w:rPr>
        <w:t xml:space="preserve">. </w:t>
      </w:r>
      <w:r w:rsidR="00BF78C6" w:rsidRPr="008253E8">
        <w:rPr>
          <w:sz w:val="20"/>
          <w:szCs w:val="20"/>
        </w:rPr>
        <w:t xml:space="preserve"> </w:t>
      </w:r>
    </w:p>
    <w:p w:rsidR="00D65042" w:rsidRPr="008253E8" w:rsidRDefault="00D65042">
      <w:pPr>
        <w:jc w:val="both"/>
        <w:rPr>
          <w:sz w:val="20"/>
          <w:szCs w:val="20"/>
        </w:rPr>
      </w:pPr>
    </w:p>
    <w:p w:rsidR="00DF17DE" w:rsidRPr="006B36B4" w:rsidRDefault="00BF78C6" w:rsidP="008253E8">
      <w:pPr>
        <w:jc w:val="center"/>
        <w:rPr>
          <w:b/>
          <w:bCs/>
          <w:sz w:val="22"/>
          <w:szCs w:val="22"/>
        </w:rPr>
      </w:pPr>
      <w:r w:rsidRPr="00751F66">
        <w:rPr>
          <w:b/>
          <w:bCs/>
          <w:sz w:val="22"/>
          <w:szCs w:val="22"/>
        </w:rPr>
        <w:t>GRADING</w:t>
      </w:r>
      <w:bookmarkStart w:id="0" w:name="_GoBack"/>
      <w:bookmarkEnd w:id="0"/>
    </w:p>
    <w:tbl>
      <w:tblPr>
        <w:tblW w:w="7199" w:type="dxa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938"/>
        <w:gridCol w:w="1109"/>
        <w:gridCol w:w="2408"/>
        <w:gridCol w:w="1744"/>
      </w:tblGrid>
      <w:tr w:rsidR="008253E8" w:rsidTr="00073910">
        <w:trPr>
          <w:trHeight w:val="159"/>
          <w:tblCellSpacing w:w="0" w:type="dxa"/>
        </w:trPr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53E8" w:rsidRPr="00BC763E" w:rsidRDefault="008253E8" w:rsidP="003A7367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</w:t>
            </w:r>
            <w:r w:rsidRPr="00BC763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253E8" w:rsidRPr="00BC763E" w:rsidRDefault="00DB34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253E8">
              <w:rPr>
                <w:sz w:val="20"/>
                <w:szCs w:val="20"/>
              </w:rPr>
              <w:t>0 %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3E8" w:rsidRPr="00BC763E" w:rsidRDefault="008253E8" w:rsidP="00C3399C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BC763E">
              <w:rPr>
                <w:b/>
                <w:bCs/>
                <w:sz w:val="20"/>
                <w:szCs w:val="20"/>
              </w:rPr>
              <w:t xml:space="preserve">Homework </w:t>
            </w:r>
          </w:p>
        </w:tc>
        <w:tc>
          <w:tcPr>
            <w:tcW w:w="1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3E8" w:rsidRPr="00BC763E" w:rsidRDefault="0053131F" w:rsidP="00C3399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8253E8" w:rsidRPr="00BC763E">
              <w:rPr>
                <w:sz w:val="20"/>
                <w:szCs w:val="20"/>
              </w:rPr>
              <w:t xml:space="preserve"> % </w:t>
            </w:r>
          </w:p>
        </w:tc>
      </w:tr>
      <w:tr w:rsidR="008253E8" w:rsidTr="00073910">
        <w:trPr>
          <w:trHeight w:val="159"/>
          <w:tblCellSpacing w:w="0" w:type="dxa"/>
        </w:trPr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53E8" w:rsidRDefault="0053131F" w:rsidP="003A7367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BC763E">
              <w:rPr>
                <w:b/>
                <w:bCs/>
                <w:sz w:val="20"/>
                <w:szCs w:val="20"/>
              </w:rPr>
              <w:t>Team Project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53E8" w:rsidRDefault="0053131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="008253E8">
              <w:rPr>
                <w:sz w:val="20"/>
                <w:szCs w:val="20"/>
              </w:rPr>
              <w:t xml:space="preserve"> %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3E8" w:rsidRPr="00BC763E" w:rsidRDefault="00DB349D" w:rsidP="0053131F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  <w:r w:rsidRPr="008253E8">
              <w:rPr>
                <w:b/>
                <w:sz w:val="20"/>
                <w:szCs w:val="20"/>
              </w:rPr>
              <w:t>articipation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53E8" w:rsidRPr="00BC763E" w:rsidRDefault="00DB349D" w:rsidP="00C3399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="008253E8">
              <w:rPr>
                <w:sz w:val="20"/>
                <w:szCs w:val="20"/>
              </w:rPr>
              <w:t>%</w:t>
            </w:r>
          </w:p>
        </w:tc>
      </w:tr>
    </w:tbl>
    <w:p w:rsidR="00301BD9" w:rsidRDefault="00301BD9" w:rsidP="00073910">
      <w:pPr>
        <w:pStyle w:val="NormalWeb"/>
        <w:tabs>
          <w:tab w:val="right" w:pos="12960"/>
        </w:tabs>
        <w:spacing w:before="0" w:beforeAutospacing="0" w:after="0" w:afterAutospacing="0"/>
        <w:rPr>
          <w:sz w:val="20"/>
          <w:szCs w:val="20"/>
        </w:rPr>
      </w:pPr>
    </w:p>
    <w:tbl>
      <w:tblPr>
        <w:tblStyle w:val="TableGrid"/>
        <w:tblpPr w:vertAnchor="page" w:horzAnchor="margin" w:tblpXSpec="center" w:tblpY="2387"/>
        <w:tblOverlap w:val="never"/>
        <w:tblW w:w="10396" w:type="dxa"/>
        <w:tblLayout w:type="fixed"/>
        <w:tblLook w:val="04A0" w:firstRow="1" w:lastRow="0" w:firstColumn="1" w:lastColumn="0" w:noHBand="0" w:noVBand="1"/>
      </w:tblPr>
      <w:tblGrid>
        <w:gridCol w:w="1098"/>
        <w:gridCol w:w="1839"/>
        <w:gridCol w:w="5613"/>
        <w:gridCol w:w="1846"/>
      </w:tblGrid>
      <w:tr w:rsidR="008B7CE1" w:rsidTr="000851CA">
        <w:trPr>
          <w:trHeight w:val="348"/>
        </w:trPr>
        <w:tc>
          <w:tcPr>
            <w:tcW w:w="10396" w:type="dxa"/>
            <w:gridSpan w:val="4"/>
          </w:tcPr>
          <w:p w:rsidR="008B7CE1" w:rsidRPr="000D5A8F" w:rsidRDefault="008B7CE1" w:rsidP="000851CA">
            <w:pPr>
              <w:jc w:val="center"/>
              <w:rPr>
                <w:b/>
                <w:bCs/>
                <w:sz w:val="28"/>
                <w:szCs w:val="28"/>
              </w:rPr>
            </w:pPr>
            <w:r w:rsidRPr="00D569CE">
              <w:rPr>
                <w:b/>
                <w:bCs/>
                <w:sz w:val="28"/>
                <w:szCs w:val="28"/>
              </w:rPr>
              <w:t>Course Calendar and Test Dates</w:t>
            </w:r>
            <w:r>
              <w:rPr>
                <w:b/>
                <w:bCs/>
                <w:sz w:val="28"/>
                <w:szCs w:val="28"/>
              </w:rPr>
              <w:t xml:space="preserve">, Subject to Change </w:t>
            </w:r>
          </w:p>
        </w:tc>
      </w:tr>
      <w:tr w:rsidR="008B7CE1" w:rsidTr="000851CA">
        <w:trPr>
          <w:trHeight w:val="64"/>
        </w:trPr>
        <w:tc>
          <w:tcPr>
            <w:tcW w:w="1098" w:type="dxa"/>
            <w:hideMark/>
          </w:tcPr>
          <w:p w:rsidR="008B7CE1" w:rsidRPr="0051431F" w:rsidRDefault="008B7CE1" w:rsidP="000851CA">
            <w:pPr>
              <w:pStyle w:val="NormalWeb"/>
              <w:spacing w:before="0" w:beforeAutospacing="0" w:after="0" w:afterAutospacing="0"/>
              <w:ind w:left="54" w:right="-223"/>
              <w:rPr>
                <w:sz w:val="20"/>
                <w:szCs w:val="20"/>
              </w:rPr>
            </w:pPr>
            <w:r w:rsidRPr="0051431F">
              <w:rPr>
                <w:b/>
                <w:bCs/>
                <w:sz w:val="20"/>
                <w:szCs w:val="20"/>
              </w:rPr>
              <w:t xml:space="preserve">Date </w:t>
            </w: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839" w:type="dxa"/>
            <w:hideMark/>
          </w:tcPr>
          <w:p w:rsidR="008B7CE1" w:rsidRPr="0051431F" w:rsidRDefault="008B7CE1" w:rsidP="000851CA">
            <w:pPr>
              <w:ind w:left="54" w:right="-223"/>
              <w:rPr>
                <w:sz w:val="20"/>
                <w:szCs w:val="20"/>
              </w:rPr>
            </w:pPr>
            <w:r w:rsidRPr="0051431F">
              <w:rPr>
                <w:b/>
                <w:bCs/>
                <w:sz w:val="20"/>
                <w:szCs w:val="20"/>
              </w:rPr>
              <w:t>Modules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13" w:type="dxa"/>
            <w:hideMark/>
          </w:tcPr>
          <w:p w:rsidR="008B7CE1" w:rsidRPr="0051431F" w:rsidRDefault="008B7CE1" w:rsidP="000851CA">
            <w:pPr>
              <w:spacing w:before="100" w:beforeAutospacing="1" w:after="100" w:afterAutospacing="1"/>
              <w:ind w:right="-223"/>
              <w:rPr>
                <w:sz w:val="20"/>
                <w:szCs w:val="20"/>
              </w:rPr>
            </w:pPr>
            <w:r w:rsidRPr="0051431F">
              <w:rPr>
                <w:b/>
                <w:bCs/>
                <w:sz w:val="20"/>
                <w:szCs w:val="20"/>
              </w:rPr>
              <w:t>Content</w:t>
            </w:r>
            <w:r w:rsidRPr="0051431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6" w:type="dxa"/>
            <w:hideMark/>
          </w:tcPr>
          <w:p w:rsidR="008B7CE1" w:rsidRPr="0051431F" w:rsidRDefault="008B7CE1" w:rsidP="000851CA">
            <w:pPr>
              <w:ind w:right="-22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Homework</w:t>
            </w:r>
            <w:r w:rsidRPr="0051431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Due</w:t>
            </w:r>
          </w:p>
        </w:tc>
      </w:tr>
      <w:tr w:rsidR="008B7CE1" w:rsidTr="000851CA">
        <w:trPr>
          <w:trHeight w:val="191"/>
        </w:trPr>
        <w:tc>
          <w:tcPr>
            <w:tcW w:w="1098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 1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Matrix Algebra </w:t>
            </w:r>
          </w:p>
        </w:tc>
        <w:tc>
          <w:tcPr>
            <w:tcW w:w="1846" w:type="dxa"/>
          </w:tcPr>
          <w:p w:rsidR="008B7CE1" w:rsidRPr="0051431F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0"/>
                <w:szCs w:val="20"/>
              </w:rPr>
            </w:pPr>
          </w:p>
        </w:tc>
      </w:tr>
      <w:tr w:rsidR="008B7CE1" w:rsidTr="000851CA">
        <w:trPr>
          <w:trHeight w:val="191"/>
        </w:trPr>
        <w:tc>
          <w:tcPr>
            <w:tcW w:w="1098" w:type="dxa"/>
          </w:tcPr>
          <w:p w:rsidR="008B7CE1" w:rsidRPr="0051431F" w:rsidRDefault="00E261CD" w:rsidP="000851CA">
            <w:pPr>
              <w:pStyle w:val="HTMLPreformatted"/>
              <w:ind w:right="-22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 12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of Python &amp; </w:t>
            </w:r>
            <w:proofErr w:type="spellStart"/>
            <w:r>
              <w:rPr>
                <w:sz w:val="22"/>
                <w:szCs w:val="22"/>
              </w:rPr>
              <w:t>numpy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6" w:type="dxa"/>
            <w:hideMark/>
          </w:tcPr>
          <w:p w:rsidR="008B7CE1" w:rsidRPr="0051431F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0"/>
                <w:szCs w:val="20"/>
              </w:rPr>
            </w:pPr>
          </w:p>
        </w:tc>
      </w:tr>
      <w:tr w:rsidR="008B7CE1" w:rsidTr="000851CA">
        <w:trPr>
          <w:trHeight w:val="300"/>
        </w:trPr>
        <w:tc>
          <w:tcPr>
            <w:tcW w:w="1098" w:type="dxa"/>
          </w:tcPr>
          <w:p w:rsidR="008B7CE1" w:rsidRPr="00664090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14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Comparing </w:t>
            </w:r>
            <w:proofErr w:type="spellStart"/>
            <w:r>
              <w:rPr>
                <w:sz w:val="22"/>
                <w:szCs w:val="22"/>
              </w:rPr>
              <w:t>Numpy</w:t>
            </w:r>
            <w:proofErr w:type="spellEnd"/>
            <w:r>
              <w:rPr>
                <w:sz w:val="22"/>
                <w:szCs w:val="22"/>
              </w:rPr>
              <w:t xml:space="preserve"> with </w:t>
            </w:r>
            <w:proofErr w:type="spellStart"/>
            <w:r>
              <w:rPr>
                <w:sz w:val="22"/>
                <w:szCs w:val="22"/>
              </w:rPr>
              <w:t>Matlab</w:t>
            </w:r>
            <w:proofErr w:type="spellEnd"/>
            <w:r>
              <w:rPr>
                <w:sz w:val="22"/>
                <w:szCs w:val="22"/>
              </w:rPr>
              <w:t xml:space="preserve"> for data processing</w:t>
            </w:r>
          </w:p>
        </w:tc>
        <w:tc>
          <w:tcPr>
            <w:tcW w:w="1846" w:type="dxa"/>
          </w:tcPr>
          <w:p w:rsidR="008B7CE1" w:rsidRPr="0051431F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0"/>
                <w:szCs w:val="20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664090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13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Overview 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 different categories of math models</w:t>
            </w:r>
          </w:p>
        </w:tc>
        <w:tc>
          <w:tcPr>
            <w:tcW w:w="1846" w:type="dxa"/>
          </w:tcPr>
          <w:p w:rsidR="008B7CE1" w:rsidRPr="0051431F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0"/>
                <w:szCs w:val="20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19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1.1.1 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Vector, Matrix and their arithmetical operations  </w:t>
            </w:r>
          </w:p>
        </w:tc>
        <w:tc>
          <w:tcPr>
            <w:tcW w:w="1846" w:type="dxa"/>
          </w:tcPr>
          <w:p w:rsidR="008B7CE1" w:rsidRPr="0051431F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0"/>
                <w:szCs w:val="20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664090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23EE5">
              <w:rPr>
                <w:sz w:val="22"/>
                <w:szCs w:val="22"/>
              </w:rPr>
              <w:t>.2.1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Linear Transformation and </w:t>
            </w:r>
            <w:r w:rsidRPr="00A23EE5">
              <w:rPr>
                <w:sz w:val="22"/>
                <w:szCs w:val="22"/>
              </w:rPr>
              <w:t>Inverse Matrix</w:t>
            </w:r>
          </w:p>
        </w:tc>
        <w:tc>
          <w:tcPr>
            <w:tcW w:w="1846" w:type="dxa"/>
          </w:tcPr>
          <w:p w:rsidR="008B7CE1" w:rsidRPr="0051431F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0"/>
                <w:szCs w:val="20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664090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23EE5">
              <w:rPr>
                <w:sz w:val="22"/>
                <w:szCs w:val="22"/>
              </w:rPr>
              <w:t>.2.2</w:t>
            </w:r>
            <w:r>
              <w:rPr>
                <w:sz w:val="22"/>
                <w:szCs w:val="22"/>
              </w:rPr>
              <w:t>, 1.2.3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 w:rsidRPr="00A23EE5">
              <w:rPr>
                <w:sz w:val="22"/>
                <w:szCs w:val="22"/>
              </w:rPr>
              <w:t xml:space="preserve">Inverse Matrix  </w:t>
            </w:r>
            <w:r>
              <w:rPr>
                <w:sz w:val="22"/>
                <w:szCs w:val="22"/>
              </w:rPr>
              <w:t xml:space="preserve">&amp; </w:t>
            </w:r>
            <w:r w:rsidRPr="00A23EE5">
              <w:rPr>
                <w:sz w:val="22"/>
                <w:szCs w:val="22"/>
              </w:rPr>
              <w:t xml:space="preserve"> Solving linear </w:t>
            </w:r>
            <w:r>
              <w:rPr>
                <w:sz w:val="22"/>
                <w:szCs w:val="22"/>
              </w:rPr>
              <w:t xml:space="preserve">system </w:t>
            </w:r>
            <w:r w:rsidRPr="00A23EE5">
              <w:rPr>
                <w:sz w:val="22"/>
                <w:szCs w:val="22"/>
              </w:rPr>
              <w:t>equations</w:t>
            </w:r>
          </w:p>
        </w:tc>
        <w:tc>
          <w:tcPr>
            <w:tcW w:w="1846" w:type="dxa"/>
          </w:tcPr>
          <w:p w:rsidR="008B7CE1" w:rsidRPr="0051431F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0"/>
                <w:szCs w:val="20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26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23EE5">
              <w:rPr>
                <w:sz w:val="22"/>
                <w:szCs w:val="22"/>
              </w:rPr>
              <w:t>.3.1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 w:rsidRPr="00A23EE5">
              <w:rPr>
                <w:sz w:val="22"/>
                <w:szCs w:val="22"/>
              </w:rPr>
              <w:t>Eigen Vectors - 1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  <w:r w:rsidRPr="00D11008">
              <w:rPr>
                <w:sz w:val="22"/>
                <w:szCs w:val="22"/>
              </w:rPr>
              <w:t xml:space="preserve">Hw1 due </w:t>
            </w: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23EE5">
              <w:rPr>
                <w:sz w:val="22"/>
                <w:szCs w:val="22"/>
              </w:rPr>
              <w:t>.3.2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 w:rsidRPr="00A23EE5">
              <w:rPr>
                <w:sz w:val="22"/>
                <w:szCs w:val="22"/>
              </w:rPr>
              <w:t>Eigen Vectors - 2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839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1.3.3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Singular Value Decomposition 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Feb 2</w:t>
            </w:r>
          </w:p>
        </w:tc>
        <w:tc>
          <w:tcPr>
            <w:tcW w:w="1839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1.3.4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Principal Component Analysis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1.3.5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  <w:r w:rsidRPr="00A23EE5">
              <w:rPr>
                <w:sz w:val="22"/>
                <w:szCs w:val="22"/>
              </w:rPr>
              <w:t>25 Billion Eigenvector, Google Application 1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BB261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 2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Matrix Calculus &amp; </w:t>
            </w:r>
            <w:r w:rsidRPr="00A23EE5">
              <w:rPr>
                <w:b/>
                <w:bCs/>
                <w:sz w:val="22"/>
                <w:szCs w:val="22"/>
              </w:rPr>
              <w:t>Linear Regression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  <w:proofErr w:type="spellStart"/>
            <w:r w:rsidRPr="00D11008">
              <w:rPr>
                <w:sz w:val="22"/>
                <w:szCs w:val="22"/>
              </w:rPr>
              <w:t>Hw</w:t>
            </w:r>
            <w:proofErr w:type="spellEnd"/>
            <w:r w:rsidRPr="00D11008">
              <w:rPr>
                <w:sz w:val="22"/>
                <w:szCs w:val="22"/>
              </w:rPr>
              <w:t xml:space="preserve"> 2 due </w:t>
            </w: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39" w:type="dxa"/>
          </w:tcPr>
          <w:p w:rsidR="008B7CE1" w:rsidRPr="0026764B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 w:rsidRPr="0026764B">
              <w:rPr>
                <w:bCs/>
                <w:sz w:val="22"/>
                <w:szCs w:val="22"/>
              </w:rPr>
              <w:t>2.1.1</w:t>
            </w:r>
          </w:p>
        </w:tc>
        <w:tc>
          <w:tcPr>
            <w:tcW w:w="5613" w:type="dxa"/>
          </w:tcPr>
          <w:p w:rsidR="008B7CE1" w:rsidRPr="0026764B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26764B">
              <w:rPr>
                <w:sz w:val="22"/>
                <w:szCs w:val="22"/>
              </w:rPr>
              <w:t xml:space="preserve">Matrix Calculus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1A321C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39" w:type="dxa"/>
          </w:tcPr>
          <w:p w:rsidR="008B7CE1" w:rsidRPr="00D04E87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2.1.2</w:t>
            </w:r>
          </w:p>
        </w:tc>
        <w:tc>
          <w:tcPr>
            <w:tcW w:w="5613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26764B">
              <w:rPr>
                <w:sz w:val="22"/>
                <w:szCs w:val="22"/>
              </w:rPr>
              <w:t>Multivariate Approximations</w:t>
            </w:r>
            <w:r>
              <w:rPr>
                <w:sz w:val="22"/>
                <w:szCs w:val="22"/>
              </w:rPr>
              <w:t xml:space="preserve"> and Gradient Descendent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1A321C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11</w:t>
            </w:r>
          </w:p>
        </w:tc>
        <w:tc>
          <w:tcPr>
            <w:tcW w:w="1839" w:type="dxa"/>
          </w:tcPr>
          <w:p w:rsidR="008B7CE1" w:rsidRPr="00D04E87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2.1.3</w:t>
            </w:r>
          </w:p>
        </w:tc>
        <w:tc>
          <w:tcPr>
            <w:tcW w:w="5613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 Optimizations and Lagrange Multiplier Method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1A321C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839" w:type="dxa"/>
          </w:tcPr>
          <w:p w:rsidR="008B7CE1" w:rsidRPr="00D04E87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2.1.4</w:t>
            </w:r>
          </w:p>
        </w:tc>
        <w:tc>
          <w:tcPr>
            <w:tcW w:w="5613" w:type="dxa"/>
          </w:tcPr>
          <w:p w:rsidR="008B7CE1" w:rsidRPr="005518C9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sz w:val="22"/>
              </w:rPr>
              <w:t xml:space="preserve"> Least Square &amp; Linear Regression for multivariate functions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1A321C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839" w:type="dxa"/>
          </w:tcPr>
          <w:p w:rsidR="008B7CE1" w:rsidRPr="00D04E87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Review </w:t>
            </w:r>
          </w:p>
        </w:tc>
        <w:tc>
          <w:tcPr>
            <w:tcW w:w="5613" w:type="dxa"/>
          </w:tcPr>
          <w:p w:rsidR="008B7CE1" w:rsidRPr="005518C9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  <w:proofErr w:type="spellStart"/>
            <w:r w:rsidRPr="00D11008">
              <w:rPr>
                <w:sz w:val="22"/>
                <w:szCs w:val="22"/>
              </w:rPr>
              <w:t>Hw</w:t>
            </w:r>
            <w:proofErr w:type="spellEnd"/>
            <w:r w:rsidRPr="00D11008">
              <w:rPr>
                <w:sz w:val="22"/>
                <w:szCs w:val="22"/>
              </w:rPr>
              <w:t xml:space="preserve"> 3 due </w:t>
            </w: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1A321C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spacing w:line="77" w:lineRule="atLeast"/>
              <w:ind w:right="-223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1</w:t>
            </w:r>
          </w:p>
        </w:tc>
        <w:tc>
          <w:tcPr>
            <w:tcW w:w="5613" w:type="dxa"/>
          </w:tcPr>
          <w:p w:rsidR="008B7CE1" w:rsidRPr="00A23EE5" w:rsidRDefault="008B7CE1" w:rsidP="000851CA">
            <w:pPr>
              <w:spacing w:line="77" w:lineRule="atLeast"/>
              <w:ind w:right="-223"/>
              <w:rPr>
                <w:b/>
                <w:sz w:val="22"/>
                <w:szCs w:val="22"/>
              </w:rPr>
            </w:pP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sz w:val="22"/>
                <w:szCs w:val="22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1A321C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839" w:type="dxa"/>
          </w:tcPr>
          <w:p w:rsidR="008B7CE1" w:rsidRPr="00B47CD2" w:rsidRDefault="008B7CE1" w:rsidP="000851C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 3</w:t>
            </w:r>
          </w:p>
        </w:tc>
        <w:tc>
          <w:tcPr>
            <w:tcW w:w="7459" w:type="dxa"/>
            <w:gridSpan w:val="2"/>
          </w:tcPr>
          <w:p w:rsidR="008B7CE1" w:rsidRPr="00D11008" w:rsidRDefault="008B7CE1" w:rsidP="000851CA">
            <w:pPr>
              <w:rPr>
                <w:sz w:val="22"/>
                <w:szCs w:val="22"/>
              </w:rPr>
            </w:pPr>
            <w:r w:rsidRPr="00D11008">
              <w:rPr>
                <w:b/>
                <w:sz w:val="22"/>
                <w:szCs w:val="22"/>
              </w:rPr>
              <w:t>Compartmental Analysis and Dynamic Models</w:t>
            </w: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8B0301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3.1.2  </w:t>
            </w:r>
          </w:p>
        </w:tc>
        <w:tc>
          <w:tcPr>
            <w:tcW w:w="5613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Compartmental Analysis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839" w:type="dxa"/>
          </w:tcPr>
          <w:p w:rsidR="008B7CE1" w:rsidRPr="00A23EE5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3.1.3</w:t>
            </w:r>
          </w:p>
        </w:tc>
        <w:tc>
          <w:tcPr>
            <w:tcW w:w="5613" w:type="dxa"/>
          </w:tcPr>
          <w:p w:rsidR="008B7CE1" w:rsidRPr="00CB67ED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Model Verification and Validation,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24608C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3.1.4</w:t>
            </w:r>
          </w:p>
        </w:tc>
        <w:tc>
          <w:tcPr>
            <w:tcW w:w="5613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CB67ED">
              <w:rPr>
                <w:sz w:val="22"/>
              </w:rPr>
              <w:t xml:space="preserve">Fluid mixing for multiple Tanks 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</w:p>
        </w:tc>
      </w:tr>
      <w:tr w:rsidR="008B7CE1" w:rsidTr="000851CA">
        <w:trPr>
          <w:trHeight w:val="64"/>
        </w:trPr>
        <w:tc>
          <w:tcPr>
            <w:tcW w:w="1098" w:type="dxa"/>
          </w:tcPr>
          <w:p w:rsidR="008B7CE1" w:rsidRPr="00E9329F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March 2</w:t>
            </w:r>
          </w:p>
        </w:tc>
        <w:tc>
          <w:tcPr>
            <w:tcW w:w="1839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3.1.5</w:t>
            </w:r>
          </w:p>
        </w:tc>
        <w:tc>
          <w:tcPr>
            <w:tcW w:w="5613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CB67ED">
              <w:rPr>
                <w:sz w:val="22"/>
              </w:rPr>
              <w:t>Stella</w:t>
            </w:r>
            <w:r>
              <w:rPr>
                <w:sz w:val="22"/>
              </w:rPr>
              <w:t xml:space="preserve"> Overview and</w:t>
            </w:r>
            <w:r w:rsidRPr="00CB67ED">
              <w:rPr>
                <w:sz w:val="22"/>
              </w:rPr>
              <w:t xml:space="preserve"> Simulation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:rsidR="008B7CE1" w:rsidRPr="00183929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Module 4</w:t>
            </w:r>
          </w:p>
        </w:tc>
        <w:tc>
          <w:tcPr>
            <w:tcW w:w="7459" w:type="dxa"/>
            <w:gridSpan w:val="2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rFonts w:eastAsiaTheme="minorEastAsia"/>
                <w:sz w:val="22"/>
                <w:szCs w:val="22"/>
                <w:lang w:eastAsia="zh-CN"/>
              </w:rPr>
            </w:pPr>
            <w:r w:rsidRPr="00D11008">
              <w:rPr>
                <w:b/>
                <w:color w:val="000000"/>
                <w:sz w:val="22"/>
                <w:szCs w:val="22"/>
              </w:rPr>
              <w:t>Agent-based Modeling and Applications</w:t>
            </w: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5613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Overview of States, Cells, and Environment of Agent  </w:t>
            </w:r>
          </w:p>
        </w:tc>
        <w:tc>
          <w:tcPr>
            <w:tcW w:w="1846" w:type="dxa"/>
            <w:hideMark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5613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Introduction of </w:t>
            </w:r>
            <w:proofErr w:type="spellStart"/>
            <w:r>
              <w:rPr>
                <w:sz w:val="22"/>
              </w:rPr>
              <w:t>Netlogo</w:t>
            </w:r>
            <w:proofErr w:type="spellEnd"/>
            <w:r>
              <w:rPr>
                <w:sz w:val="22"/>
              </w:rPr>
              <w:t xml:space="preserve"> and </w:t>
            </w:r>
            <w:proofErr w:type="spellStart"/>
            <w:r>
              <w:rPr>
                <w:sz w:val="22"/>
              </w:rPr>
              <w:t>Agentsheet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9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5613" w:type="dxa"/>
          </w:tcPr>
          <w:p w:rsidR="008B7CE1" w:rsidRPr="00183929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0"/>
                <w:szCs w:val="20"/>
              </w:rPr>
            </w:pPr>
            <w:r>
              <w:rPr>
                <w:sz w:val="22"/>
              </w:rPr>
              <w:t xml:space="preserve">Ant Foraging Model and Simulation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  <w:proofErr w:type="spellStart"/>
            <w:r w:rsidRPr="00D11008">
              <w:rPr>
                <w:sz w:val="22"/>
                <w:szCs w:val="22"/>
              </w:rPr>
              <w:t>Hw</w:t>
            </w:r>
            <w:proofErr w:type="spellEnd"/>
            <w:r w:rsidRPr="00D11008">
              <w:rPr>
                <w:sz w:val="22"/>
                <w:szCs w:val="22"/>
              </w:rPr>
              <w:t xml:space="preserve"> 4 due</w:t>
            </w: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E9329F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:rsidR="008B7CE1" w:rsidRPr="00C9246F" w:rsidRDefault="008B7CE1" w:rsidP="000851CA">
            <w:pPr>
              <w:tabs>
                <w:tab w:val="left" w:pos="916"/>
              </w:tabs>
              <w:ind w:right="-223"/>
              <w:rPr>
                <w:b/>
                <w:sz w:val="22"/>
                <w:szCs w:val="22"/>
              </w:rPr>
            </w:pPr>
            <w:r w:rsidRPr="00C9246F">
              <w:rPr>
                <w:b/>
                <w:sz w:val="22"/>
                <w:szCs w:val="22"/>
              </w:rPr>
              <w:t xml:space="preserve">Module 5 </w:t>
            </w:r>
          </w:p>
        </w:tc>
        <w:tc>
          <w:tcPr>
            <w:tcW w:w="7459" w:type="dxa"/>
            <w:gridSpan w:val="2"/>
          </w:tcPr>
          <w:p w:rsidR="008B7CE1" w:rsidRPr="00D11008" w:rsidRDefault="008B7CE1" w:rsidP="000851CA">
            <w:pPr>
              <w:tabs>
                <w:tab w:val="left" w:pos="916"/>
              </w:tabs>
              <w:ind w:right="-223"/>
              <w:rPr>
                <w:b/>
                <w:sz w:val="22"/>
                <w:szCs w:val="22"/>
              </w:rPr>
            </w:pPr>
            <w:r w:rsidRPr="00D11008">
              <w:rPr>
                <w:b/>
                <w:sz w:val="22"/>
                <w:szCs w:val="22"/>
              </w:rPr>
              <w:t xml:space="preserve">Stochastic Models </w:t>
            </w: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839" w:type="dxa"/>
          </w:tcPr>
          <w:p w:rsidR="008B7CE1" w:rsidRPr="00B4128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5613" w:type="dxa"/>
          </w:tcPr>
          <w:p w:rsidR="008B7CE1" w:rsidRPr="00EF1609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EF1609">
              <w:rPr>
                <w:sz w:val="22"/>
              </w:rPr>
              <w:t xml:space="preserve">Monte Carlo Simulation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839" w:type="dxa"/>
          </w:tcPr>
          <w:p w:rsidR="008B7CE1" w:rsidRPr="00B4128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>
              <w:rPr>
                <w:sz w:val="22"/>
              </w:rPr>
              <w:t>5.2</w:t>
            </w:r>
          </w:p>
        </w:tc>
        <w:tc>
          <w:tcPr>
            <w:tcW w:w="5613" w:type="dxa"/>
          </w:tcPr>
          <w:p w:rsidR="008B7CE1" w:rsidRPr="00EF1609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 w:rsidRPr="00EF1609">
              <w:rPr>
                <w:sz w:val="22"/>
              </w:rPr>
              <w:t xml:space="preserve">Random Number from Various Distributions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839" w:type="dxa"/>
          </w:tcPr>
          <w:p w:rsidR="008B7CE1" w:rsidRPr="00B4128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>
              <w:rPr>
                <w:sz w:val="22"/>
              </w:rPr>
              <w:t>5.3</w:t>
            </w:r>
          </w:p>
        </w:tc>
        <w:tc>
          <w:tcPr>
            <w:tcW w:w="5613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Probable Cause – Markov Chain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4" w:right="-223"/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305"/>
        </w:trPr>
        <w:tc>
          <w:tcPr>
            <w:tcW w:w="1098" w:type="dxa"/>
          </w:tcPr>
          <w:p w:rsidR="008B7CE1" w:rsidRPr="00DE37D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:rsidR="008B7CE1" w:rsidRPr="000D5A8F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Module 6</w:t>
            </w:r>
          </w:p>
        </w:tc>
        <w:tc>
          <w:tcPr>
            <w:tcW w:w="5613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Modeling &amp; Simulating Dynamic Systems – Case studies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305"/>
        </w:trPr>
        <w:tc>
          <w:tcPr>
            <w:tcW w:w="1098" w:type="dxa"/>
          </w:tcPr>
          <w:p w:rsidR="008B7CE1" w:rsidRPr="00DE37D1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Project Rubrics</w:t>
            </w:r>
          </w:p>
        </w:tc>
        <w:tc>
          <w:tcPr>
            <w:tcW w:w="5613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u w:val="single"/>
              </w:rPr>
            </w:pPr>
            <w:r w:rsidRPr="00D11008">
              <w:rPr>
                <w:sz w:val="22"/>
                <w:szCs w:val="22"/>
                <w:u w:val="single"/>
              </w:rPr>
              <w:t xml:space="preserve">Teams are formed, Teamwork Process, </w:t>
            </w:r>
            <w:r w:rsidRPr="00D11008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Hw</w:t>
            </w:r>
            <w:proofErr w:type="spellEnd"/>
            <w:r>
              <w:rPr>
                <w:sz w:val="22"/>
                <w:szCs w:val="22"/>
              </w:rPr>
              <w:t xml:space="preserve"> 5</w:t>
            </w:r>
            <w:r w:rsidRPr="00D11008">
              <w:rPr>
                <w:sz w:val="22"/>
                <w:szCs w:val="22"/>
              </w:rPr>
              <w:t xml:space="preserve"> due </w:t>
            </w: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6.1.1</w:t>
            </w:r>
          </w:p>
        </w:tc>
        <w:tc>
          <w:tcPr>
            <w:tcW w:w="5613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Spring mass system and second order ODE  </w:t>
            </w:r>
          </w:p>
        </w:tc>
        <w:tc>
          <w:tcPr>
            <w:tcW w:w="1846" w:type="dxa"/>
          </w:tcPr>
          <w:p w:rsidR="008B7CE1" w:rsidRPr="00D1100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77" w:lineRule="atLeast"/>
              <w:ind w:right="-223"/>
              <w:rPr>
                <w:b/>
                <w:sz w:val="22"/>
                <w:szCs w:val="22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3.1.2</w:t>
            </w:r>
          </w:p>
        </w:tc>
        <w:tc>
          <w:tcPr>
            <w:tcW w:w="5613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Modeling </w:t>
            </w:r>
            <w:r w:rsidRPr="00557712">
              <w:rPr>
                <w:sz w:val="22"/>
              </w:rPr>
              <w:t xml:space="preserve">high </w:t>
            </w:r>
            <w:r>
              <w:rPr>
                <w:sz w:val="22"/>
              </w:rPr>
              <w:t xml:space="preserve">order </w:t>
            </w:r>
            <w:r w:rsidRPr="00557712">
              <w:rPr>
                <w:sz w:val="22"/>
              </w:rPr>
              <w:t>of ODE systems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46" w:type="dxa"/>
          </w:tcPr>
          <w:p w:rsidR="008B7CE1" w:rsidRPr="00BC763E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77" w:lineRule="atLeast"/>
              <w:ind w:right="-223"/>
              <w:rPr>
                <w:b/>
                <w:sz w:val="20"/>
                <w:szCs w:val="20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April 6</w:t>
            </w:r>
            <w:r w:rsidR="008B7CE1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6.1.3</w:t>
            </w:r>
          </w:p>
        </w:tc>
        <w:tc>
          <w:tcPr>
            <w:tcW w:w="5613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Modeling and Simulation of Landing Systems</w:t>
            </w:r>
          </w:p>
        </w:tc>
        <w:tc>
          <w:tcPr>
            <w:tcW w:w="1846" w:type="dxa"/>
          </w:tcPr>
          <w:p w:rsidR="008B7CE1" w:rsidRPr="00BC763E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77" w:lineRule="atLeast"/>
              <w:ind w:right="-223"/>
              <w:rPr>
                <w:b/>
                <w:sz w:val="20"/>
                <w:szCs w:val="20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839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6.2.1</w:t>
            </w:r>
          </w:p>
        </w:tc>
        <w:tc>
          <w:tcPr>
            <w:tcW w:w="5613" w:type="dxa"/>
          </w:tcPr>
          <w:p w:rsidR="008B7CE1" w:rsidRPr="00054E18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Nonlinear dynamic, Prey and Predator Models</w:t>
            </w:r>
          </w:p>
        </w:tc>
        <w:tc>
          <w:tcPr>
            <w:tcW w:w="1846" w:type="dxa"/>
          </w:tcPr>
          <w:p w:rsidR="008B7CE1" w:rsidRPr="00BC763E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77" w:lineRule="atLeast"/>
              <w:ind w:right="-223"/>
              <w:rPr>
                <w:b/>
                <w:sz w:val="20"/>
                <w:szCs w:val="20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DE37D1" w:rsidRDefault="00E261CD" w:rsidP="000851CA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6.2.2</w:t>
            </w:r>
          </w:p>
        </w:tc>
        <w:tc>
          <w:tcPr>
            <w:tcW w:w="5613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Simulating population models with Stella &amp; </w:t>
            </w:r>
            <w:proofErr w:type="spellStart"/>
            <w:r>
              <w:rPr>
                <w:sz w:val="22"/>
              </w:rPr>
              <w:t>NetLogo</w:t>
            </w:r>
            <w:proofErr w:type="spellEnd"/>
          </w:p>
        </w:tc>
        <w:tc>
          <w:tcPr>
            <w:tcW w:w="1846" w:type="dxa"/>
          </w:tcPr>
          <w:p w:rsidR="008B7CE1" w:rsidRPr="00BC763E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77" w:lineRule="atLeast"/>
              <w:ind w:right="-223"/>
              <w:rPr>
                <w:b/>
                <w:sz w:val="20"/>
                <w:szCs w:val="20"/>
              </w:rPr>
            </w:pPr>
          </w:p>
        </w:tc>
      </w:tr>
      <w:tr w:rsidR="008B7CE1" w:rsidRPr="00BC763E" w:rsidTr="000851CA">
        <w:trPr>
          <w:trHeight w:val="64"/>
        </w:trPr>
        <w:tc>
          <w:tcPr>
            <w:tcW w:w="1098" w:type="dxa"/>
          </w:tcPr>
          <w:p w:rsidR="008B7CE1" w:rsidRPr="00E9329F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839" w:type="dxa"/>
          </w:tcPr>
          <w:p w:rsidR="008B7CE1" w:rsidRPr="00557712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>6.2</w:t>
            </w:r>
            <w:r w:rsidRPr="00557712">
              <w:rPr>
                <w:sz w:val="22"/>
              </w:rPr>
              <w:t>.</w:t>
            </w:r>
            <w:r>
              <w:rPr>
                <w:sz w:val="22"/>
              </w:rPr>
              <w:t>3</w:t>
            </w:r>
          </w:p>
        </w:tc>
        <w:tc>
          <w:tcPr>
            <w:tcW w:w="5613" w:type="dxa"/>
          </w:tcPr>
          <w:p w:rsidR="008B7CE1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</w:rPr>
            </w:pPr>
            <w:r>
              <w:rPr>
                <w:sz w:val="22"/>
              </w:rPr>
              <w:t xml:space="preserve">Simulating disease spread model with Stella &amp; </w:t>
            </w:r>
            <w:proofErr w:type="spellStart"/>
            <w:r>
              <w:rPr>
                <w:sz w:val="22"/>
              </w:rPr>
              <w:t>NetLogo</w:t>
            </w:r>
            <w:proofErr w:type="spellEnd"/>
          </w:p>
        </w:tc>
        <w:tc>
          <w:tcPr>
            <w:tcW w:w="1846" w:type="dxa"/>
          </w:tcPr>
          <w:p w:rsidR="008B7CE1" w:rsidRPr="00BC763E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 w:right="-223"/>
              <w:rPr>
                <w:sz w:val="20"/>
                <w:szCs w:val="20"/>
              </w:rPr>
            </w:pPr>
          </w:p>
        </w:tc>
      </w:tr>
      <w:tr w:rsidR="008B7CE1" w:rsidRPr="00363E89" w:rsidTr="000851CA">
        <w:trPr>
          <w:trHeight w:val="64"/>
        </w:trPr>
        <w:tc>
          <w:tcPr>
            <w:tcW w:w="1098" w:type="dxa"/>
            <w:vAlign w:val="center"/>
          </w:tcPr>
          <w:p w:rsidR="008B7CE1" w:rsidRPr="006515B6" w:rsidRDefault="00E261CD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>May 4</w:t>
            </w:r>
          </w:p>
        </w:tc>
        <w:tc>
          <w:tcPr>
            <w:tcW w:w="9298" w:type="dxa"/>
            <w:gridSpan w:val="3"/>
            <w:vAlign w:val="center"/>
          </w:tcPr>
          <w:p w:rsidR="008B7CE1" w:rsidRPr="00C53559" w:rsidRDefault="008B7CE1" w:rsidP="00085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     8 am - 10 am</w:t>
            </w:r>
            <w:r w:rsidRPr="00C53559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    Final Presentation and Final Report with Codes due </w:t>
            </w:r>
          </w:p>
        </w:tc>
      </w:tr>
    </w:tbl>
    <w:p w:rsidR="008B7CE1" w:rsidRDefault="008B7CE1" w:rsidP="00073910">
      <w:pPr>
        <w:pStyle w:val="NormalWeb"/>
        <w:tabs>
          <w:tab w:val="right" w:pos="12960"/>
        </w:tabs>
        <w:spacing w:before="0" w:beforeAutospacing="0" w:after="0" w:afterAutospacing="0"/>
        <w:rPr>
          <w:sz w:val="20"/>
          <w:szCs w:val="20"/>
        </w:rPr>
      </w:pPr>
    </w:p>
    <w:sectPr w:rsidR="008B7CE1" w:rsidSect="00073910">
      <w:pgSz w:w="12240" w:h="15840"/>
      <w:pgMar w:top="63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7D9"/>
    <w:multiLevelType w:val="multilevel"/>
    <w:tmpl w:val="892496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2D787DA1"/>
    <w:multiLevelType w:val="hybridMultilevel"/>
    <w:tmpl w:val="DB9C85EA"/>
    <w:lvl w:ilvl="0" w:tplc="FC68DE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AE45D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C16983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2903D9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9D445D2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E21CBC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A1222A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F60260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E447C7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wMDUysTA0NbA0MzBQ0lEKTi0uzszPAykwqwUAilwIjiwAAAA="/>
  </w:docVars>
  <w:rsids>
    <w:rsidRoot w:val="00DD34BB"/>
    <w:rsid w:val="00001338"/>
    <w:rsid w:val="00003836"/>
    <w:rsid w:val="000170F1"/>
    <w:rsid w:val="000226DB"/>
    <w:rsid w:val="00033E92"/>
    <w:rsid w:val="00051937"/>
    <w:rsid w:val="0005545E"/>
    <w:rsid w:val="00073910"/>
    <w:rsid w:val="00073CEE"/>
    <w:rsid w:val="000851CA"/>
    <w:rsid w:val="00094DAD"/>
    <w:rsid w:val="000B4D58"/>
    <w:rsid w:val="000D333D"/>
    <w:rsid w:val="000D3393"/>
    <w:rsid w:val="000D6D3B"/>
    <w:rsid w:val="000D7247"/>
    <w:rsid w:val="000E62D1"/>
    <w:rsid w:val="0011096E"/>
    <w:rsid w:val="00125E11"/>
    <w:rsid w:val="00132479"/>
    <w:rsid w:val="00143E25"/>
    <w:rsid w:val="00146DFA"/>
    <w:rsid w:val="00160463"/>
    <w:rsid w:val="00161292"/>
    <w:rsid w:val="001924CC"/>
    <w:rsid w:val="0019293E"/>
    <w:rsid w:val="001D1A96"/>
    <w:rsid w:val="001E1D0C"/>
    <w:rsid w:val="001F3415"/>
    <w:rsid w:val="001F4669"/>
    <w:rsid w:val="002175E9"/>
    <w:rsid w:val="00246F7F"/>
    <w:rsid w:val="00251C5F"/>
    <w:rsid w:val="00284DBE"/>
    <w:rsid w:val="00286917"/>
    <w:rsid w:val="0028788F"/>
    <w:rsid w:val="002C1DE0"/>
    <w:rsid w:val="002D199E"/>
    <w:rsid w:val="002E0296"/>
    <w:rsid w:val="002F559D"/>
    <w:rsid w:val="00301BD9"/>
    <w:rsid w:val="00311D91"/>
    <w:rsid w:val="0031213C"/>
    <w:rsid w:val="00330A0E"/>
    <w:rsid w:val="00363E89"/>
    <w:rsid w:val="003671C7"/>
    <w:rsid w:val="0037398F"/>
    <w:rsid w:val="00374D83"/>
    <w:rsid w:val="00382DE1"/>
    <w:rsid w:val="0039404A"/>
    <w:rsid w:val="00394478"/>
    <w:rsid w:val="003A7367"/>
    <w:rsid w:val="003D099E"/>
    <w:rsid w:val="003E0F48"/>
    <w:rsid w:val="003E710F"/>
    <w:rsid w:val="00404C28"/>
    <w:rsid w:val="00420D00"/>
    <w:rsid w:val="00427325"/>
    <w:rsid w:val="00440D04"/>
    <w:rsid w:val="00441F98"/>
    <w:rsid w:val="00454EEF"/>
    <w:rsid w:val="004661CA"/>
    <w:rsid w:val="004707C0"/>
    <w:rsid w:val="00473A1D"/>
    <w:rsid w:val="0048105A"/>
    <w:rsid w:val="004A43B6"/>
    <w:rsid w:val="004B22AB"/>
    <w:rsid w:val="004B5C06"/>
    <w:rsid w:val="004C3004"/>
    <w:rsid w:val="004D6BEA"/>
    <w:rsid w:val="004E10FC"/>
    <w:rsid w:val="00500E40"/>
    <w:rsid w:val="0051431F"/>
    <w:rsid w:val="00516C89"/>
    <w:rsid w:val="00525369"/>
    <w:rsid w:val="0053131F"/>
    <w:rsid w:val="005470A1"/>
    <w:rsid w:val="00550AB5"/>
    <w:rsid w:val="00552546"/>
    <w:rsid w:val="00557712"/>
    <w:rsid w:val="0056706C"/>
    <w:rsid w:val="00570361"/>
    <w:rsid w:val="00571A0C"/>
    <w:rsid w:val="00595AC7"/>
    <w:rsid w:val="00596433"/>
    <w:rsid w:val="005C45E1"/>
    <w:rsid w:val="005D274B"/>
    <w:rsid w:val="005D482A"/>
    <w:rsid w:val="005E10F9"/>
    <w:rsid w:val="006071B1"/>
    <w:rsid w:val="00622DFE"/>
    <w:rsid w:val="006645FD"/>
    <w:rsid w:val="006859C7"/>
    <w:rsid w:val="006A0955"/>
    <w:rsid w:val="006B36B4"/>
    <w:rsid w:val="006F57C3"/>
    <w:rsid w:val="00710021"/>
    <w:rsid w:val="0072450B"/>
    <w:rsid w:val="00735EF6"/>
    <w:rsid w:val="007519D5"/>
    <w:rsid w:val="00751F66"/>
    <w:rsid w:val="007522A0"/>
    <w:rsid w:val="007736F0"/>
    <w:rsid w:val="007A2D7B"/>
    <w:rsid w:val="007C00BB"/>
    <w:rsid w:val="007C3DAD"/>
    <w:rsid w:val="007F2D57"/>
    <w:rsid w:val="007F5744"/>
    <w:rsid w:val="008253E8"/>
    <w:rsid w:val="00831DEC"/>
    <w:rsid w:val="008333E4"/>
    <w:rsid w:val="00842235"/>
    <w:rsid w:val="00876525"/>
    <w:rsid w:val="00890380"/>
    <w:rsid w:val="00896973"/>
    <w:rsid w:val="008B0301"/>
    <w:rsid w:val="008B7CE1"/>
    <w:rsid w:val="008E22CE"/>
    <w:rsid w:val="0090128E"/>
    <w:rsid w:val="00911998"/>
    <w:rsid w:val="00912C21"/>
    <w:rsid w:val="00986A92"/>
    <w:rsid w:val="00992414"/>
    <w:rsid w:val="00994274"/>
    <w:rsid w:val="00996FD4"/>
    <w:rsid w:val="009A1A06"/>
    <w:rsid w:val="009A62A7"/>
    <w:rsid w:val="009A76D0"/>
    <w:rsid w:val="009C7602"/>
    <w:rsid w:val="009D5A4E"/>
    <w:rsid w:val="009F01AC"/>
    <w:rsid w:val="009F0B18"/>
    <w:rsid w:val="009F67F2"/>
    <w:rsid w:val="00A02B06"/>
    <w:rsid w:val="00A4310E"/>
    <w:rsid w:val="00A522CB"/>
    <w:rsid w:val="00A65ECF"/>
    <w:rsid w:val="00A70F92"/>
    <w:rsid w:val="00A71C78"/>
    <w:rsid w:val="00AA218A"/>
    <w:rsid w:val="00AD0633"/>
    <w:rsid w:val="00B13C80"/>
    <w:rsid w:val="00B16FFA"/>
    <w:rsid w:val="00B22962"/>
    <w:rsid w:val="00B35AB5"/>
    <w:rsid w:val="00B35D51"/>
    <w:rsid w:val="00B43B7B"/>
    <w:rsid w:val="00B45D09"/>
    <w:rsid w:val="00B656AA"/>
    <w:rsid w:val="00B72292"/>
    <w:rsid w:val="00B7682E"/>
    <w:rsid w:val="00B82397"/>
    <w:rsid w:val="00B9433E"/>
    <w:rsid w:val="00BC371B"/>
    <w:rsid w:val="00BC3776"/>
    <w:rsid w:val="00BC763E"/>
    <w:rsid w:val="00BD10A3"/>
    <w:rsid w:val="00BF3828"/>
    <w:rsid w:val="00BF78C6"/>
    <w:rsid w:val="00C02698"/>
    <w:rsid w:val="00C1135F"/>
    <w:rsid w:val="00C15512"/>
    <w:rsid w:val="00C16249"/>
    <w:rsid w:val="00C16AF1"/>
    <w:rsid w:val="00C35D15"/>
    <w:rsid w:val="00C8297F"/>
    <w:rsid w:val="00CA019A"/>
    <w:rsid w:val="00CA3297"/>
    <w:rsid w:val="00CA412C"/>
    <w:rsid w:val="00CC2F82"/>
    <w:rsid w:val="00CD31BA"/>
    <w:rsid w:val="00CF6B4B"/>
    <w:rsid w:val="00D11159"/>
    <w:rsid w:val="00D41814"/>
    <w:rsid w:val="00D41962"/>
    <w:rsid w:val="00D65042"/>
    <w:rsid w:val="00D775E4"/>
    <w:rsid w:val="00D77F53"/>
    <w:rsid w:val="00D81C33"/>
    <w:rsid w:val="00DA5113"/>
    <w:rsid w:val="00DB0901"/>
    <w:rsid w:val="00DB1118"/>
    <w:rsid w:val="00DB1CB2"/>
    <w:rsid w:val="00DB349D"/>
    <w:rsid w:val="00DC2AEE"/>
    <w:rsid w:val="00DD34BB"/>
    <w:rsid w:val="00DE319A"/>
    <w:rsid w:val="00DF17DE"/>
    <w:rsid w:val="00E261CD"/>
    <w:rsid w:val="00E30E9C"/>
    <w:rsid w:val="00E40796"/>
    <w:rsid w:val="00E837FB"/>
    <w:rsid w:val="00E9329F"/>
    <w:rsid w:val="00EA2B2F"/>
    <w:rsid w:val="00EE4DEC"/>
    <w:rsid w:val="00EF3AAC"/>
    <w:rsid w:val="00F070E8"/>
    <w:rsid w:val="00F26C99"/>
    <w:rsid w:val="00F31C95"/>
    <w:rsid w:val="00F33180"/>
    <w:rsid w:val="00F347E0"/>
    <w:rsid w:val="00F45D16"/>
    <w:rsid w:val="00F46632"/>
    <w:rsid w:val="00F51292"/>
    <w:rsid w:val="00F55487"/>
    <w:rsid w:val="00F65AD7"/>
    <w:rsid w:val="00F70626"/>
    <w:rsid w:val="00FB2695"/>
    <w:rsid w:val="00FB490E"/>
    <w:rsid w:val="00FC49CE"/>
    <w:rsid w:val="00FC7674"/>
    <w:rsid w:val="00FF27F9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995AC"/>
  <w15:docId w15:val="{B4A2D9B4-1D88-4E4D-B534-22C87D8A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A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5AD7"/>
    <w:pPr>
      <w:keepNext/>
      <w:outlineLvl w:val="0"/>
    </w:pPr>
    <w:rPr>
      <w:rFonts w:eastAsiaTheme="minorEastAs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5AD7"/>
    <w:rPr>
      <w:color w:val="0000FF"/>
      <w:u w:val="single"/>
    </w:rPr>
  </w:style>
  <w:style w:type="character" w:styleId="FollowedHyperlink">
    <w:name w:val="FollowedHyperlink"/>
    <w:basedOn w:val="DefaultParagraphFont"/>
    <w:rsid w:val="00F65A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F65AD7"/>
    <w:rPr>
      <w:sz w:val="28"/>
      <w:szCs w:val="24"/>
    </w:rPr>
  </w:style>
  <w:style w:type="paragraph" w:styleId="HTMLPreformatted">
    <w:name w:val="HTML Preformatted"/>
    <w:basedOn w:val="Normal"/>
    <w:link w:val="HTMLPreformattedChar"/>
    <w:rsid w:val="00F65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locked/>
    <w:rsid w:val="00F65AD7"/>
    <w:rPr>
      <w:rFonts w:ascii="Consolas" w:hAnsi="Consolas" w:cs="Consolas" w:hint="default"/>
    </w:rPr>
  </w:style>
  <w:style w:type="paragraph" w:styleId="NormalWeb">
    <w:name w:val="Normal (Web)"/>
    <w:basedOn w:val="Normal"/>
    <w:uiPriority w:val="99"/>
    <w:rsid w:val="00F65AD7"/>
    <w:pPr>
      <w:spacing w:before="100" w:beforeAutospacing="1" w:after="100" w:afterAutospacing="1"/>
    </w:pPr>
  </w:style>
  <w:style w:type="paragraph" w:customStyle="1" w:styleId="DefaultText">
    <w:name w:val="Default Text"/>
    <w:basedOn w:val="Normal"/>
    <w:uiPriority w:val="99"/>
    <w:rsid w:val="00F65AD7"/>
    <w:pPr>
      <w:snapToGrid w:val="0"/>
    </w:pPr>
    <w:rPr>
      <w:szCs w:val="20"/>
    </w:rPr>
  </w:style>
  <w:style w:type="table" w:styleId="TableGrid">
    <w:name w:val="Table Grid"/>
    <w:basedOn w:val="TableNormal"/>
    <w:rsid w:val="00F65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0A3"/>
    <w:pPr>
      <w:ind w:left="720"/>
      <w:contextualSpacing/>
    </w:pPr>
  </w:style>
  <w:style w:type="character" w:styleId="CommentReference">
    <w:name w:val="annotation reference"/>
    <w:basedOn w:val="DefaultParagraphFont"/>
    <w:rsid w:val="002D199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19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199E"/>
  </w:style>
  <w:style w:type="paragraph" w:styleId="CommentSubject">
    <w:name w:val="annotation subject"/>
    <w:basedOn w:val="CommentText"/>
    <w:next w:val="CommentText"/>
    <w:link w:val="CommentSubjectChar"/>
    <w:rsid w:val="002D1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199E"/>
    <w:rPr>
      <w:b/>
      <w:bCs/>
    </w:rPr>
  </w:style>
  <w:style w:type="paragraph" w:styleId="BalloonText">
    <w:name w:val="Balloon Text"/>
    <w:basedOn w:val="Normal"/>
    <w:link w:val="BalloonTextChar"/>
    <w:rsid w:val="002D1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8qI1m2jttkfZAbWxs0snfsT034uxyyeMO3H-3zNIusE/edit?usp=sharing" TargetMode="External"/><Relationship Id="rId13" Type="http://schemas.openxmlformats.org/officeDocument/2006/relationships/theme" Target="theme/theme1.xml"/><Relationship Id="rId3" Type="http://schemas.openxmlformats.org/officeDocument/2006/relationships/image" Target="../../../../../../../../../../Temp/Temporary%20Internet%20Files/Spring11/MA242/back1.jpg" TargetMode="External"/><Relationship Id="rId7" Type="http://schemas.openxmlformats.org/officeDocument/2006/relationships/hyperlink" Target="https://erau.zoom.us/j/9601112446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au.zoom.us/j/94433498540" TargetMode="External"/><Relationship Id="rId11" Type="http://schemas.openxmlformats.org/officeDocument/2006/relationships/hyperlink" Target="http://modelsim.wordpres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lRX1snVDMZavqnMdQlnwbCGD2uDFVv9x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lRX1snVDMZavqnMdQlnwbCGD2uDFVv9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2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270 MMS-I</vt:lpstr>
    </vt:vector>
  </TitlesOfParts>
  <Company>ERAU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270 MMS-I</dc:title>
  <dc:creator>Liu, Hong P</dc:creator>
  <cp:lastModifiedBy>Liu, Hong P</cp:lastModifiedBy>
  <cp:revision>12</cp:revision>
  <cp:lastPrinted>2020-01-13T21:50:00Z</cp:lastPrinted>
  <dcterms:created xsi:type="dcterms:W3CDTF">2022-01-05T12:58:00Z</dcterms:created>
  <dcterms:modified xsi:type="dcterms:W3CDTF">2022-01-10T18:55:00Z</dcterms:modified>
</cp:coreProperties>
</file>