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E9F" w:rsidRDefault="00312902">
      <w:pPr>
        <w:pStyle w:val="3"/>
        <w:jc w:val="center"/>
      </w:pPr>
      <w:bookmarkStart w:id="0" w:name="_Toc11093186"/>
      <w:bookmarkStart w:id="1" w:name="_Toc11093188"/>
      <w:r>
        <w:rPr>
          <w:rFonts w:hint="eastAsia"/>
        </w:rPr>
        <w:t>1.1</w:t>
      </w:r>
      <w:r>
        <w:rPr>
          <w:rFonts w:hint="eastAsia"/>
        </w:rPr>
        <w:t>我们身边的数据</w:t>
      </w:r>
      <w:bookmarkEnd w:id="0"/>
    </w:p>
    <w:p w:rsidR="00C53E9F" w:rsidRDefault="00C53E9F">
      <w:pPr>
        <w:pStyle w:val="4"/>
      </w:pPr>
    </w:p>
    <w:p w:rsidR="00C53E9F" w:rsidRDefault="00312902">
      <w:pPr>
        <w:pStyle w:val="4"/>
      </w:pPr>
      <w:r>
        <w:rPr>
          <w:rFonts w:hint="eastAsia"/>
        </w:rPr>
        <w:t>内容分析</w:t>
      </w:r>
      <w:bookmarkEnd w:id="1"/>
      <w:r>
        <w:rPr>
          <w:rFonts w:hint="eastAsia"/>
        </w:rPr>
        <w:tab/>
      </w:r>
    </w:p>
    <w:p w:rsidR="00C53E9F" w:rsidRDefault="00312902">
      <w:pPr>
        <w:ind w:firstLineChars="200" w:firstLine="420"/>
      </w:pPr>
      <w:r>
        <w:rPr>
          <w:rFonts w:hint="eastAsia"/>
        </w:rPr>
        <w:t>本节要求学生了解数据、信息和知识的相互关系，并知道如何通过收集和分析数据来得出研究结论。关于数据、信息和知识的定义，不同的领域和组织有不同的认识。因此我们可以结合实例</w:t>
      </w:r>
      <w:r>
        <w:rPr>
          <w:rFonts w:hint="eastAsia"/>
        </w:rPr>
        <w:t>和相关资料来多方面理解这三个概念。在理解概念的基础上，感受数据和信息的特征。教材中提及了不变的数据、变化的数据和随机的数据；信息的载体依附性、价值性、时效性、共享性等特征。当然数据和信息的特征远不止这些，教师可以适当补充。通过分析最终了解数据、信息和知识的相互关系。这也是本节的重点内容之一。</w:t>
      </w:r>
    </w:p>
    <w:p w:rsidR="00C53E9F" w:rsidRDefault="00312902">
      <w:pPr>
        <w:pStyle w:val="1"/>
        <w:ind w:firstLineChars="200" w:firstLine="420"/>
      </w:pPr>
      <w:r>
        <w:rPr>
          <w:rFonts w:hint="eastAsia"/>
        </w:rPr>
        <w:t>在数据、信息和知识初步认识的基础上，作为本书的起始</w:t>
      </w:r>
      <w:r>
        <w:rPr>
          <w:rFonts w:hint="eastAsia"/>
        </w:rPr>
        <w:t>节，教材对数据分析的内容进行了粗浅的涉及。让学生了解数据的来源：直接数据和间接数据，以及数据收集的方法，并在数据分析的基础上尝试得出分析结论。学生在感受数据分析的一般过程中，自然渗透数字化学习工具的应用，初步建立数据处理与应用的印象，为后期的学习奠定基础。</w:t>
      </w:r>
    </w:p>
    <w:p w:rsidR="00C53E9F" w:rsidRDefault="00312902">
      <w:pPr>
        <w:pStyle w:val="4"/>
      </w:pPr>
      <w:bookmarkStart w:id="2" w:name="_Toc11093189"/>
      <w:r>
        <w:rPr>
          <w:rFonts w:hint="eastAsia"/>
        </w:rPr>
        <w:t>教学建议</w:t>
      </w:r>
      <w:bookmarkEnd w:id="2"/>
    </w:p>
    <w:p w:rsidR="00C53E9F" w:rsidRDefault="00312902">
      <w:pPr>
        <w:ind w:firstLineChars="200" w:firstLine="420"/>
      </w:pPr>
      <w:r>
        <w:rPr>
          <w:rFonts w:hint="eastAsia"/>
        </w:rPr>
        <w:t>本节我们将围绕“气象生活指数的参考价值研究”项目展开学习。本项目主要包含“获取当地的气象生活指数”和“分析气象生活指数的参考价值”两个任务。整个项目的完成是一个完整的数据分析过程，包含数据的收集、分析和得出结论三个环节。</w:t>
      </w:r>
    </w:p>
    <w:p w:rsidR="00C53E9F" w:rsidRDefault="00312902">
      <w:pPr>
        <w:ind w:firstLineChars="200" w:firstLine="420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主要是让学生在了</w:t>
      </w:r>
      <w:r>
        <w:rPr>
          <w:rFonts w:hint="eastAsia"/>
        </w:rPr>
        <w:t>解气象生活指数的过程中了解数据、信息和知识的关系。学生首先通过天气相关的网站获取当天的天气数据，在此过程中了解什么是数据，数据有多种表现形式，数据分为固定不变、不断变化和随机的。而对数据进行处理或赋予具体情境后，数据就成为了信息。这里关于数据和信息的概念无需学生死记硬背，而是通过实例感受理解就可以了。接着通过感冒指数的计算，了解什么是知识。感冒指数计算方法较多，教材中只列出了其中较为容易理解和计算的，教师无需在此处补充其他算法，而更多的需要关注学生对知识的理解。在三个概念全部</w:t>
      </w:r>
      <w:r>
        <w:rPr>
          <w:rFonts w:hint="eastAsia"/>
        </w:rPr>
        <w:t>完成</w:t>
      </w:r>
      <w:r>
        <w:rPr>
          <w:rFonts w:hint="eastAsia"/>
        </w:rPr>
        <w:t>辨析的基础上，教师需要引导学生理</w:t>
      </w:r>
      <w:r>
        <w:rPr>
          <w:rFonts w:hint="eastAsia"/>
        </w:rPr>
        <w:t>解三者的关系，这也是本活动重点内容。</w:t>
      </w:r>
    </w:p>
    <w:p w:rsidR="00C53E9F" w:rsidRDefault="00312902">
      <w:pPr>
        <w:ind w:firstLineChars="200" w:firstLine="420"/>
      </w:pPr>
      <w:r>
        <w:rPr>
          <w:rFonts w:hint="eastAsia"/>
        </w:rPr>
        <w:t>任务二通过分析气象生活指数的参考价值感受数据分析的一般过程。这是开始单元对数据处理的一个初步感受，具体的分析过程和方</w:t>
      </w:r>
      <w:bookmarkStart w:id="3" w:name="_GoBack"/>
      <w:bookmarkEnd w:id="3"/>
      <w:r>
        <w:rPr>
          <w:rFonts w:hint="eastAsia"/>
        </w:rPr>
        <w:t>法将在</w:t>
      </w:r>
      <w:r>
        <w:t>5.1</w:t>
      </w:r>
      <w:r>
        <w:rPr>
          <w:rFonts w:hint="eastAsia"/>
        </w:rPr>
        <w:t>节中重点体现。因此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重点并不是项目研究结论的科学性和价值性，而是项目任务实施过程，从而让学生对项目活动的教学方法有所熟悉，并对数据处理形成初步认识。在活动中教师要引导学生掌握调查问卷的设计方法，网络调查平台的使用等，这也是培养学生数字化学习与创新方面素养比较重要的环节。</w:t>
      </w:r>
    </w:p>
    <w:p w:rsidR="00C53E9F" w:rsidRDefault="00C53E9F"/>
    <w:sectPr w:rsidR="00C5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E9F"/>
    <w:rsid w:val="00312902"/>
    <w:rsid w:val="00C53E9F"/>
    <w:rsid w:val="00EB329B"/>
    <w:rsid w:val="2B5D0033"/>
    <w:rsid w:val="7A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1366D"/>
  <w15:docId w15:val="{C49BFAE3-1FB1-4B72-904D-0265E69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line="413" w:lineRule="auto"/>
      <w:outlineLvl w:val="2"/>
    </w:pPr>
    <w:rPr>
      <w:b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pPr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hefang</cp:lastModifiedBy>
  <cp:revision>3</cp:revision>
  <dcterms:created xsi:type="dcterms:W3CDTF">2014-10-29T12:08:00Z</dcterms:created>
  <dcterms:modified xsi:type="dcterms:W3CDTF">2019-07-02T02:00:00Z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