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黑体" w:eastAsia="黑体" w:hAnsi="黑体" w:cs="Arial"/>
          <w:b/>
          <w:bCs/>
          <w:color w:val="333333"/>
          <w:kern w:val="0"/>
          <w:sz w:val="84"/>
          <w:szCs w:val="84"/>
        </w:rPr>
      </w:pPr>
      <w:r w:rsidRPr="001432D7">
        <w:rPr>
          <w:rFonts w:ascii="黑体" w:eastAsia="黑体" w:hAnsi="黑体" w:cs="Arial"/>
          <w:b/>
          <w:bCs/>
          <w:color w:val="333333"/>
          <w:kern w:val="0"/>
          <w:sz w:val="84"/>
          <w:szCs w:val="84"/>
        </w:rPr>
        <w:t>割圆术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84"/>
          <w:szCs w:val="84"/>
        </w:rPr>
      </w:pPr>
      <w:r w:rsidRPr="001432D7">
        <w:rPr>
          <w:rFonts w:ascii="Arial" w:eastAsia="宋体" w:hAnsi="Arial" w:cs="Arial"/>
          <w:color w:val="333333"/>
          <w:kern w:val="0"/>
          <w:sz w:val="84"/>
          <w:szCs w:val="84"/>
        </w:rPr>
        <w:t>cyclotomic method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2D7">
        <w:rPr>
          <w:rFonts w:ascii="Arial" w:eastAsia="宋体" w:hAnsi="Arial" w:cs="Arial"/>
          <w:color w:val="333333"/>
          <w:kern w:val="0"/>
          <w:szCs w:val="21"/>
        </w:rPr>
        <w:t>所谓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割圆术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，是用圆内接</w:t>
      </w:r>
      <w:hyperlink r:id="rId6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正多边形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的面积去无限逼近圆面积并以此求取圆周率的方法。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圆，一中同长也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。意思是说：圆只有一个中心，圆周上每一点到中心的距离相等。早在我国先秦时期，</w:t>
      </w:r>
      <w:hyperlink r:id="rId7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《墨经》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上就已经给出了圆的这个定义，而公元前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11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世纪，我国西周时期数学家</w:t>
      </w:r>
      <w:hyperlink r:id="rId8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商高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也曾与</w:t>
      </w:r>
      <w:hyperlink r:id="rId9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周公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讨论过圆与方的关系。认识了圆，人们也就开始了有关于圆的种种计算，特别是计算圆的面积。我国古代数学经典《</w:t>
      </w:r>
      <w:hyperlink r:id="rId10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九章算术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》在第一章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1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方田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章中写到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半周半径相乘得积步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，也就是</w:t>
      </w:r>
      <w:bookmarkStart w:id="0" w:name="_GoBack"/>
      <w:bookmarkEnd w:id="0"/>
      <w:r w:rsidRPr="001432D7">
        <w:rPr>
          <w:rFonts w:ascii="Arial" w:eastAsia="宋体" w:hAnsi="Arial" w:cs="Arial"/>
          <w:color w:val="333333"/>
          <w:kern w:val="0"/>
          <w:szCs w:val="21"/>
        </w:rPr>
        <w:t>我们现在（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2019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年）所熟悉的公式。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2D7">
        <w:rPr>
          <w:rFonts w:ascii="Arial" w:eastAsia="宋体" w:hAnsi="Arial" w:cs="Arial"/>
          <w:color w:val="333333"/>
          <w:kern w:val="0"/>
          <w:szCs w:val="21"/>
        </w:rPr>
        <w:t>为了证明这个公式，我国魏晋时期数学家</w:t>
      </w:r>
      <w:hyperlink r:id="rId12" w:tgtFrame="_blank" w:history="1">
        <w:proofErr w:type="gramStart"/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刘徽</w:t>
        </w:r>
        <w:proofErr w:type="gramEnd"/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于公元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263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年撰写《</w:t>
      </w:r>
      <w:hyperlink r:id="rId13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九章算术注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》，在这一公式后面写了一篇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1800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余字的注记，这篇注记就是数学史上著名的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割圆术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。数学意义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割圆术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，则是以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圆内接正多边形的面积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，来无限逼近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圆面积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gramStart"/>
      <w:r w:rsidRPr="001432D7">
        <w:rPr>
          <w:rFonts w:ascii="Arial" w:eastAsia="宋体" w:hAnsi="Arial" w:cs="Arial"/>
          <w:color w:val="333333"/>
          <w:kern w:val="0"/>
          <w:szCs w:val="21"/>
        </w:rPr>
        <w:t>刘徽形容</w:t>
      </w:r>
      <w:proofErr w:type="gramEnd"/>
      <w:r w:rsidRPr="001432D7">
        <w:rPr>
          <w:rFonts w:ascii="Arial" w:eastAsia="宋体" w:hAnsi="Arial" w:cs="Arial"/>
          <w:color w:val="333333"/>
          <w:kern w:val="0"/>
          <w:szCs w:val="21"/>
        </w:rPr>
        <w:t>他的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割圆术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说：割之弥细，所失弥少，割之又割，以至于不可割，则与圆合体，而无所失矣。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2D7">
        <w:rPr>
          <w:rFonts w:ascii="Arial" w:eastAsia="宋体" w:hAnsi="Arial" w:cs="Arial"/>
          <w:color w:val="333333"/>
          <w:kern w:val="0"/>
          <w:szCs w:val="21"/>
        </w:rPr>
        <w:t>即通过圆内接正多边形细割圆，并使正多边形的</w:t>
      </w:r>
      <w:hyperlink r:id="rId14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周长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无限接近圆的周长，进而来求得较为精确的圆周率。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432D7">
        <w:rPr>
          <w:rFonts w:ascii="Arial" w:eastAsia="宋体" w:hAnsi="Arial" w:cs="Arial"/>
          <w:color w:val="333333"/>
          <w:kern w:val="0"/>
          <w:szCs w:val="21"/>
        </w:rPr>
        <w:t>刘徽发明</w:t>
      </w:r>
      <w:proofErr w:type="gramEnd"/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割圆术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是为求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。那么圆周率究竟是指什么呢？它其实就是指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圆周长与该圆直径的比率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。很幸运，这是个不变的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5" w:tgtFrame="_blank" w:history="1">
        <w:r w:rsidRPr="001432D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常数</w:t>
        </w:r>
      </w:hyperlink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！我们人类借助它可以进行关于圆和球体的各种计算。如果没有它，那么我们对圆和球体等将束手无策。同样，圆周率数值的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准确性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，也直接关乎到我们有关计算的准确性和精确度。这就是人类为什么要求圆周率，而且要求得准的原因。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2D7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圆周长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/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圆直径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=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，那么圆周长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=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圆直径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*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=2*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半径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*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圆周率（这就是我们熟悉的圆周长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=2πr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的来由）。因此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圆周长公式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根本就不用背的，只要有小学知识，知道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圆周率的含义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，就可自行推导计算。也许大家都知道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圆周率和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π”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，但它的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含义及作用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往往被忽略，这也就是割圆术的意义所在。</w:t>
      </w:r>
    </w:p>
    <w:p w:rsidR="001432D7" w:rsidRPr="001432D7" w:rsidRDefault="001432D7" w:rsidP="001432D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2D7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=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圆周长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/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圆直径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直径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是直的，好测量；</w:t>
      </w:r>
      <w:proofErr w:type="gramStart"/>
      <w:r w:rsidRPr="001432D7">
        <w:rPr>
          <w:rFonts w:ascii="Arial" w:eastAsia="宋体" w:hAnsi="Arial" w:cs="Arial"/>
          <w:color w:val="333333"/>
          <w:kern w:val="0"/>
          <w:szCs w:val="21"/>
        </w:rPr>
        <w:t>难计算</w:t>
      </w:r>
      <w:proofErr w:type="gramEnd"/>
      <w:r w:rsidRPr="001432D7">
        <w:rPr>
          <w:rFonts w:ascii="Arial" w:eastAsia="宋体" w:hAnsi="Arial" w:cs="Arial"/>
          <w:color w:val="333333"/>
          <w:kern w:val="0"/>
          <w:szCs w:val="21"/>
        </w:rPr>
        <w:t>精确的是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圆周长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。而</w:t>
      </w:r>
      <w:proofErr w:type="gramStart"/>
      <w:r w:rsidRPr="001432D7">
        <w:rPr>
          <w:rFonts w:ascii="Arial" w:eastAsia="宋体" w:hAnsi="Arial" w:cs="Arial"/>
          <w:color w:val="333333"/>
          <w:kern w:val="0"/>
          <w:szCs w:val="21"/>
        </w:rPr>
        <w:t>通过刘徽的</w:t>
      </w:r>
      <w:proofErr w:type="gramEnd"/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割圆术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，这个难题解决了。只要认真、耐心地精算出圆周长，就可得出较为精确的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圆周率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了。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1432D7">
        <w:rPr>
          <w:rFonts w:ascii="Arial" w:eastAsia="宋体" w:hAnsi="Arial" w:cs="Arial"/>
          <w:color w:val="333333"/>
          <w:kern w:val="0"/>
          <w:szCs w:val="21"/>
        </w:rPr>
        <w:t>众所周知，在中国祖冲之最终完成了这个工作。</w:t>
      </w:r>
    </w:p>
    <w:p w:rsidR="001432D7" w:rsidRPr="001432D7" w:rsidRDefault="00496F10" w:rsidP="00496F10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10" w:rsidRPr="00E43C78" w:rsidRDefault="00496F10" w:rsidP="00496F10">
      <w:pPr>
        <w:ind w:firstLineChars="200" w:firstLine="1040"/>
        <w:rPr>
          <w:sz w:val="52"/>
          <w:szCs w:val="52"/>
        </w:rPr>
      </w:pPr>
      <w:r w:rsidRPr="00E43C78">
        <w:rPr>
          <w:rFonts w:hint="eastAsia"/>
          <w:sz w:val="52"/>
          <w:szCs w:val="52"/>
        </w:rPr>
        <w:t>割之弥细，失之弥少，割之又圆，以至于不可割，则与圆和体，而无所失矣。</w:t>
      </w:r>
    </w:p>
    <w:p w:rsidR="00496F10" w:rsidRPr="00496F10" w:rsidRDefault="00496F10" w:rsidP="00496F10">
      <w:pPr>
        <w:rPr>
          <w:sz w:val="52"/>
          <w:szCs w:val="52"/>
        </w:rPr>
      </w:pPr>
      <w:r>
        <w:rPr>
          <w:rFonts w:ascii="Arial" w:eastAsia="宋体" w:hAnsi="Arial" w:cs="Arial"/>
          <w:noProof/>
          <w:color w:val="333333"/>
          <w:kern w:val="0"/>
          <w:sz w:val="84"/>
          <w:szCs w:val="84"/>
        </w:rPr>
        <w:drawing>
          <wp:inline distT="0" distB="0" distL="0" distR="0" wp14:anchorId="5DC6C354" wp14:editId="2D4055BE">
            <wp:extent cx="5274310" cy="1186815"/>
            <wp:effectExtent l="0" t="0" r="2540" b="0"/>
            <wp:docPr id="4" name="图片 4" descr="图片包含 自行车, 照片, 轮子, 对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240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8" w:rsidRDefault="00E43C78" w:rsidP="006E17F2">
      <w:pPr>
        <w:ind w:firstLineChars="200" w:firstLine="1040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2047875" cy="1895475"/>
            <wp:effectExtent l="0" t="0" r="9525" b="9525"/>
            <wp:docPr id="1" name="图片 1" descr="图片包含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11060841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F2" w:rsidRPr="004A62E5" w:rsidRDefault="006E17F2" w:rsidP="006E17F2">
      <w:pPr>
        <w:ind w:firstLineChars="200" w:firstLine="1040"/>
        <w:rPr>
          <w:sz w:val="52"/>
          <w:szCs w:val="52"/>
        </w:rPr>
      </w:pPr>
      <w:r w:rsidRPr="004A62E5">
        <w:rPr>
          <w:rFonts w:hint="eastAsia"/>
          <w:sz w:val="52"/>
          <w:szCs w:val="52"/>
        </w:rPr>
        <w:t>设</w:t>
      </w:r>
      <w:proofErr w:type="gramStart"/>
      <w:r w:rsidRPr="004A62E5">
        <w:rPr>
          <w:rFonts w:hint="eastAsia"/>
          <w:sz w:val="52"/>
          <w:szCs w:val="52"/>
        </w:rPr>
        <w:t>圆内接正</w:t>
      </w:r>
      <w:proofErr w:type="gramEnd"/>
      <m:oMath>
        <m:r>
          <w:rPr>
            <w:rFonts w:ascii="Cambria Math"/>
            <w:sz w:val="52"/>
            <w:szCs w:val="52"/>
          </w:rPr>
          <m:t>n</m:t>
        </m:r>
      </m:oMath>
      <w:r w:rsidRPr="004A62E5">
        <w:rPr>
          <w:rFonts w:hint="eastAsia"/>
          <w:sz w:val="52"/>
          <w:szCs w:val="52"/>
        </w:rPr>
        <w:t>边形边长为</w:t>
      </w:r>
      <m:oMath>
        <m:sSub>
          <m:sSubPr>
            <m:ctrlPr>
              <w:rPr>
                <w:rFonts w:ascii="Cambria Math" w:hAnsi="Cambria Math"/>
                <w:i/>
                <w:sz w:val="52"/>
                <w:szCs w:val="52"/>
              </w:rPr>
            </m:ctrlPr>
          </m:sSubPr>
          <m:e>
            <m:r>
              <w:rPr>
                <w:rFonts w:ascii="Cambria Math"/>
                <w:sz w:val="52"/>
                <w:szCs w:val="52"/>
              </w:rPr>
              <m:t>x</m:t>
            </m:r>
          </m:e>
          <m:sub>
            <m:r>
              <w:rPr>
                <w:rFonts w:ascii="Cambria Math"/>
                <w:sz w:val="52"/>
                <w:szCs w:val="52"/>
              </w:rPr>
              <m:t>n</m:t>
            </m:r>
          </m:sub>
        </m:sSub>
      </m:oMath>
      <w:r w:rsidRPr="004A62E5">
        <w:rPr>
          <w:rFonts w:hint="eastAsia"/>
          <w:sz w:val="52"/>
          <w:szCs w:val="52"/>
        </w:rPr>
        <w:t>，面积为</w:t>
      </w:r>
      <m:oMath>
        <m:sSub>
          <m:sSubPr>
            <m:ctrlPr>
              <w:rPr>
                <w:rFonts w:ascii="Cambria Math" w:hAnsi="Cambria Math"/>
                <w:i/>
                <w:sz w:val="52"/>
                <w:szCs w:val="52"/>
              </w:rPr>
            </m:ctrlPr>
          </m:sSubPr>
          <m:e>
            <m:r>
              <w:rPr>
                <w:rFonts w:ascii="Cambria Math"/>
                <w:sz w:val="52"/>
                <w:szCs w:val="52"/>
              </w:rPr>
              <m:t>S</m:t>
            </m:r>
          </m:e>
          <m:sub>
            <m:r>
              <w:rPr>
                <w:rFonts w:ascii="Cambria Math"/>
                <w:sz w:val="52"/>
                <w:szCs w:val="52"/>
              </w:rPr>
              <m:t>n</m:t>
            </m:r>
          </m:sub>
        </m:sSub>
      </m:oMath>
      <w:r w:rsidRPr="004A62E5">
        <w:rPr>
          <w:rFonts w:hint="eastAsia"/>
          <w:sz w:val="52"/>
          <w:szCs w:val="52"/>
        </w:rPr>
        <w:t>，你能表示出</w:t>
      </w:r>
      <w:proofErr w:type="gramStart"/>
      <w:r w:rsidRPr="004A62E5">
        <w:rPr>
          <w:rFonts w:hint="eastAsia"/>
          <w:sz w:val="52"/>
          <w:szCs w:val="52"/>
        </w:rPr>
        <w:t>圆内接正</w:t>
      </w:r>
      <w:proofErr w:type="gramEnd"/>
      <m:oMath>
        <m:r>
          <w:rPr>
            <w:rFonts w:ascii="Cambria Math"/>
            <w:sz w:val="52"/>
            <w:szCs w:val="52"/>
          </w:rPr>
          <m:t>2n</m:t>
        </m:r>
      </m:oMath>
      <w:r w:rsidRPr="004A62E5">
        <w:rPr>
          <w:rFonts w:hint="eastAsia"/>
          <w:sz w:val="52"/>
          <w:szCs w:val="52"/>
        </w:rPr>
        <w:t>边形的面积</w:t>
      </w:r>
      <m:oMath>
        <m:sSub>
          <m:sSubPr>
            <m:ctrlPr>
              <w:rPr>
                <w:rFonts w:ascii="Cambria Math" w:hAnsi="Cambria Math"/>
                <w:i/>
                <w:sz w:val="52"/>
                <w:szCs w:val="52"/>
              </w:rPr>
            </m:ctrlPr>
          </m:sSubPr>
          <m:e>
            <m:r>
              <w:rPr>
                <w:rFonts w:ascii="Cambria Math"/>
                <w:sz w:val="52"/>
                <w:szCs w:val="52"/>
              </w:rPr>
              <m:t>S</m:t>
            </m:r>
          </m:e>
          <m:sub>
            <m:r>
              <w:rPr>
                <w:rFonts w:ascii="Cambria Math"/>
                <w:sz w:val="52"/>
                <w:szCs w:val="52"/>
              </w:rPr>
              <m:t>2n</m:t>
            </m:r>
          </m:sub>
        </m:sSub>
      </m:oMath>
      <w:r w:rsidRPr="004A62E5">
        <w:rPr>
          <w:rFonts w:hint="eastAsia"/>
          <w:sz w:val="52"/>
          <w:szCs w:val="52"/>
        </w:rPr>
        <w:t>吗？</w:t>
      </w:r>
    </w:p>
    <w:p w:rsidR="00060D8D" w:rsidRPr="006E17F2" w:rsidRDefault="009C67E9">
      <w:pPr>
        <w:rPr>
          <w:sz w:val="52"/>
          <w:szCs w:val="5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h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radPr>
            <m:deg/>
            <m:e>
              <m:r>
                <w:rPr>
                  <w:rFonts w:ascii="Cambria Math" w:hAnsi="Cambria Math"/>
                  <w:sz w:val="52"/>
                  <w:szCs w:val="5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52"/>
                              <w:szCs w:val="5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e>
          </m:rad>
        </m:oMath>
      </m:oMathPara>
    </w:p>
    <w:p w:rsidR="00000D69" w:rsidRPr="006E17F2" w:rsidRDefault="009C67E9">
      <w:pPr>
        <w:rPr>
          <w:sz w:val="52"/>
          <w:szCs w:val="5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S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2n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52"/>
                  <w:szCs w:val="52"/>
                </w:rPr>
                <m:t>1</m:t>
              </m:r>
            </m:num>
            <m:den>
              <m:r>
                <w:rPr>
                  <w:rFonts w:ascii="Cambria Math" w:hAnsi="Cambria Math"/>
                  <w:sz w:val="52"/>
                  <w:szCs w:val="52"/>
                </w:rPr>
                <m:t>2</m:t>
              </m:r>
            </m:den>
          </m:f>
          <m:r>
            <w:rPr>
              <w:rFonts w:ascii="Cambria Math" w:hAnsi="Cambria Math"/>
              <w:sz w:val="52"/>
              <w:szCs w:val="52"/>
            </w:rPr>
            <m:t>∙n∙</m:t>
          </m:r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</m:t>
              </m:r>
            </m:sub>
          </m:sSub>
        </m:oMath>
      </m:oMathPara>
    </w:p>
    <w:p w:rsidR="006E17F2" w:rsidRPr="006E17F2" w:rsidRDefault="009C67E9">
      <w:pPr>
        <w:rPr>
          <w:sz w:val="52"/>
          <w:szCs w:val="5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2n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52"/>
                              <w:szCs w:val="5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52"/>
                  <w:szCs w:val="5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e>
          </m:rad>
        </m:oMath>
      </m:oMathPara>
    </w:p>
    <w:p w:rsidR="00000D69" w:rsidRPr="00000D69" w:rsidRDefault="00000D69"/>
    <w:p w:rsidR="00000D69" w:rsidRPr="00000D69" w:rsidRDefault="00000D69"/>
    <w:sectPr w:rsidR="00000D69" w:rsidRPr="0000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7E9" w:rsidRDefault="009C67E9" w:rsidP="006E17F2">
      <w:r>
        <w:separator/>
      </w:r>
    </w:p>
  </w:endnote>
  <w:endnote w:type="continuationSeparator" w:id="0">
    <w:p w:rsidR="009C67E9" w:rsidRDefault="009C67E9" w:rsidP="006E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7E9" w:rsidRDefault="009C67E9" w:rsidP="006E17F2">
      <w:r>
        <w:separator/>
      </w:r>
    </w:p>
  </w:footnote>
  <w:footnote w:type="continuationSeparator" w:id="0">
    <w:p w:rsidR="009C67E9" w:rsidRDefault="009C67E9" w:rsidP="006E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69"/>
    <w:rsid w:val="00000D69"/>
    <w:rsid w:val="00060D8D"/>
    <w:rsid w:val="00067692"/>
    <w:rsid w:val="0010651E"/>
    <w:rsid w:val="001432D7"/>
    <w:rsid w:val="002645B5"/>
    <w:rsid w:val="003379F3"/>
    <w:rsid w:val="003C3B56"/>
    <w:rsid w:val="003D7AD3"/>
    <w:rsid w:val="00496F10"/>
    <w:rsid w:val="005D7B25"/>
    <w:rsid w:val="005F2C94"/>
    <w:rsid w:val="005F77AC"/>
    <w:rsid w:val="00637AFD"/>
    <w:rsid w:val="006D54C3"/>
    <w:rsid w:val="006E17F2"/>
    <w:rsid w:val="007F73D5"/>
    <w:rsid w:val="008A54BF"/>
    <w:rsid w:val="00960C9F"/>
    <w:rsid w:val="009C67E9"/>
    <w:rsid w:val="009F1E1A"/>
    <w:rsid w:val="00A26C53"/>
    <w:rsid w:val="00AE341C"/>
    <w:rsid w:val="00BC54E6"/>
    <w:rsid w:val="00C1150F"/>
    <w:rsid w:val="00C53841"/>
    <w:rsid w:val="00C61652"/>
    <w:rsid w:val="00C61E0B"/>
    <w:rsid w:val="00DA2BC7"/>
    <w:rsid w:val="00DC4D4C"/>
    <w:rsid w:val="00E43C78"/>
    <w:rsid w:val="00E43D23"/>
    <w:rsid w:val="00E50232"/>
    <w:rsid w:val="00EE493C"/>
    <w:rsid w:val="00F86FDC"/>
    <w:rsid w:val="00FD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76C18"/>
  <w15:chartTrackingRefBased/>
  <w15:docId w15:val="{741AED03-821E-4D26-B5CA-C628BE67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D69"/>
    <w:rPr>
      <w:color w:val="808080"/>
    </w:rPr>
  </w:style>
  <w:style w:type="paragraph" w:styleId="a4">
    <w:name w:val="header"/>
    <w:basedOn w:val="a"/>
    <w:link w:val="a5"/>
    <w:uiPriority w:val="99"/>
    <w:unhideWhenUsed/>
    <w:rsid w:val="006E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17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17F2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432D7"/>
    <w:rPr>
      <w:color w:val="0000FF"/>
      <w:u w:val="single"/>
    </w:rPr>
  </w:style>
  <w:style w:type="character" w:customStyle="1" w:styleId="description">
    <w:name w:val="description"/>
    <w:basedOn w:val="a0"/>
    <w:rsid w:val="0014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52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1322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5%86%E9%AB%98" TargetMode="External"/><Relationship Id="rId13" Type="http://schemas.openxmlformats.org/officeDocument/2006/relationships/hyperlink" Target="https://baike.baidu.com/item/%E4%B9%9D%E7%AB%A0%E7%AE%97%E6%9C%AF%E6%B3%A8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3%80%8A%E5%A2%A8%E7%BB%8F%E3%80%8B/3533524" TargetMode="External"/><Relationship Id="rId12" Type="http://schemas.openxmlformats.org/officeDocument/2006/relationships/hyperlink" Target="https://baike.baidu.com/item/%E5%88%98%E5%BE%BD" TargetMode="External"/><Relationship Id="rId1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D%A3%E5%A4%9A%E8%BE%B9%E5%BD%A2" TargetMode="External"/><Relationship Id="rId11" Type="http://schemas.openxmlformats.org/officeDocument/2006/relationships/hyperlink" Target="https://baike.baidu.com/item/%E6%96%B9%E7%94%B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B8%B8%E6%95%B0" TargetMode="External"/><Relationship Id="rId10" Type="http://schemas.openxmlformats.org/officeDocument/2006/relationships/hyperlink" Target="https://baike.baidu.com/item/%E4%B9%9D%E7%AB%A0%E7%AE%97%E6%9C%A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91%A8%E5%85%AC" TargetMode="External"/><Relationship Id="rId14" Type="http://schemas.openxmlformats.org/officeDocument/2006/relationships/hyperlink" Target="https://baike.baidu.com/item/%E5%91%A8%E9%95%B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hongming xu</dc:creator>
  <cp:keywords/>
  <dc:description/>
  <cp:lastModifiedBy>hongming xu</cp:lastModifiedBy>
  <cp:revision>8</cp:revision>
  <dcterms:created xsi:type="dcterms:W3CDTF">2020-11-10T01:55:00Z</dcterms:created>
  <dcterms:modified xsi:type="dcterms:W3CDTF">2020-11-11T06:00:00Z</dcterms:modified>
</cp:coreProperties>
</file>