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3800"/>
        <w:gridCol w:w="5555"/>
      </w:tblGrid>
      <w:tr>
        <w:tc>
          <w:tcPr>
            <w:tcW w:type="dxa" w:w="3800"/>
            <w:tcBorders>
              <w:top w:val="none" w:color="FFFFFF" w:sz="0"/>
              <w:left w:val="none" w:color="FFFFFF" w:sz="0"/>
              <w:bottom w:val="none" w:color="FFFFFF" w:sz="0"/>
              <w:right w:val="none" w:color="FFFFFF" w:sz="0"/>
            </w:tcBorders>
            <w:tcMar>
              <w:top w:type="dxa" w:w="0"/>
              <w:left w:type="dxa" w:w="30"/>
              <w:bottom w:type="dxa" w:w="0"/>
              <w:right w:type="dxa" w:w="30"/>
            </w:tcMar>
            <w:vAlign w:val="top"/>
          </w:tcPr>
          <w:p>
            <w:pPr>
              <w:spacing w:after="0" w:before="0" w:line="276"/>
              <w:jc w:val="center"/>
            </w:pPr>
            <w:r>
              <w:rPr>
                <w:b/>
                <w:bCs/>
                <w:sz w:val="24"/>
                <w:szCs w:val="24"/>
              </w:rPr>
              <w:t xml:space="preserve">CÔNG TY TNHH BVOT GROUP</w:t>
            </w:r>
          </w:p>
          <w:p>
            <w:pPr>
              <w:spacing w:after="0" w:before="0" w:line="276"/>
              <w:jc w:val="center"/>
            </w:pPr>
            <w:r>
              <w:rPr>
                <w:sz w:val="22"/>
                <w:szCs w:val="22"/>
              </w:rPr>
              <w:t xml:space="preserve">35 Tân Hải, P. Tân Bình, TP. HCM</w:t>
            </w:r>
          </w:p>
          <w:p>
            <w:pPr>
              <w:spacing w:after="0" w:before="0" w:line="276"/>
              <w:jc w:val="center"/>
            </w:pPr>
            <w:r>
              <w:rPr>
                <w:sz w:val="20"/>
                <w:szCs w:val="20"/>
              </w:rPr>
              <w:t xml:space="preserve">―――――――</w:t>
            </w:r>
          </w:p>
          <w:p>
            <w:pPr>
              <w:spacing w:after="0" w:before="80" w:line="276"/>
              <w:jc w:val="center"/>
            </w:pPr>
            <w:r>
              <w:rPr>
                <w:sz w:val="26"/>
                <w:szCs w:val="26"/>
              </w:rPr>
              <w:t xml:space="preserve">Số:          /KH-BVOT</w:t>
            </w:r>
          </w:p>
        </w:tc>
        <w:tc>
          <w:tcPr>
            <w:tcW w:type="dxa" w:w="5555"/>
            <w:tcBorders>
              <w:top w:val="none" w:color="FFFFFF" w:sz="0"/>
              <w:left w:val="none" w:color="FFFFFF" w:sz="0"/>
              <w:bottom w:val="none" w:color="FFFFFF" w:sz="0"/>
              <w:right w:val="none" w:color="FFFFFF" w:sz="0"/>
            </w:tcBorders>
            <w:tcMar>
              <w:top w:type="dxa" w:w="0"/>
              <w:left w:type="dxa" w:w="30"/>
              <w:bottom w:type="dxa" w:w="0"/>
              <w:right w:type="dxa" w:w="30"/>
            </w:tcMar>
            <w:vAlign w:val="top"/>
          </w:tcPr>
          <w:p>
            <w:pPr>
              <w:spacing w:after="0" w:before="0" w:line="276"/>
              <w:jc w:val="center"/>
            </w:pPr>
            <w:r>
              <w:rPr>
                <w:b/>
                <w:bCs/>
                <w:sz w:val="24"/>
                <w:szCs w:val="24"/>
              </w:rPr>
              <w:t xml:space="preserve">CỘNG HÒA XÃ HỘI CHỦ NGHĨA VIỆT NAM</w:t>
            </w:r>
          </w:p>
          <w:p>
            <w:pPr>
              <w:spacing w:after="0" w:before="0" w:line="276"/>
              <w:jc w:val="center"/>
            </w:pPr>
            <w:r>
              <w:rPr>
                <w:b/>
                <w:bCs/>
                <w:sz w:val="28"/>
                <w:szCs w:val="28"/>
              </w:rPr>
              <w:t xml:space="preserve">Độc lập - Tự do - Hạnh phúc</w:t>
            </w:r>
          </w:p>
          <w:p>
            <w:pPr>
              <w:spacing w:after="0" w:before="0" w:line="276"/>
              <w:jc w:val="center"/>
            </w:pPr>
            <w:r>
              <w:rPr>
                <w:sz w:val="20"/>
                <w:szCs w:val="20"/>
              </w:rPr>
              <w:t xml:space="preserve">―――――――――――――</w:t>
            </w:r>
          </w:p>
          <w:p>
            <w:pPr>
              <w:spacing w:after="0" w:before="80" w:line="276"/>
              <w:jc w:val="center"/>
            </w:pPr>
            <w:r>
              <w:rPr>
                <w:i/>
                <w:iCs/>
                <w:sz w:val="26"/>
                <w:szCs w:val="26"/>
              </w:rPr>
              <w:t xml:space="preserve">TP. Hồ Chí Minh, ngày     tháng     năm 2026</w:t>
            </w:r>
          </w:p>
        </w:tc>
      </w:tr>
    </w:tbl>
    <w:p>
      <w:pPr>
        <w:spacing w:after="160" w:before="0" w:line="240"/>
        <w:ind w:firstLine="567"/>
        <w:jc w:val="both"/>
      </w:pPr>
      <w:r>
        <w:t xml:space="preserve"> </w:t>
      </w:r>
    </w:p>
    <w:p>
      <w:pPr>
        <w:spacing w:after="40" w:before="0" w:line="288"/>
        <w:jc w:val="center"/>
      </w:pPr>
      <w:r>
        <w:rPr>
          <w:b/>
          <w:bCs/>
          <w:sz w:val="30"/>
          <w:szCs w:val="30"/>
        </w:rPr>
        <w:t xml:space="preserve">KẾ HOẠCH CHI TIẾT</w:t>
      </w:r>
    </w:p>
    <w:p>
      <w:pPr>
        <w:spacing w:after="40" w:before="0" w:line="288"/>
        <w:jc w:val="center"/>
      </w:pPr>
      <w:r>
        <w:rPr>
          <w:b/>
          <w:bCs/>
        </w:rPr>
        <w:t xml:space="preserve">CHƯƠNG TRÌNH KHẢO SÁT KẾT HỢP TUYÊN TRUYỀN NÂNG CAO AN TOÀN HÀNG KHÔNG</w:t>
      </w:r>
    </w:p>
    <w:p>
      <w:pPr>
        <w:spacing w:after="40" w:before="0" w:line="288"/>
        <w:jc w:val="center"/>
      </w:pPr>
      <w:r>
        <w:rPr>
          <w:b/>
          <w:bCs/>
        </w:rPr>
        <w:t xml:space="preserve">“BẦU TRỜI AN TOÀN – HỌC SINH NHẬN DIỆN NGUY CƠ TỪ DIỀU, FLYCAM VÀ ÁNH SÁNG GẦN SÂN BAY”</w:t>
      </w:r>
    </w:p>
    <w:p>
      <w:pPr>
        <w:spacing w:after="40" w:before="0" w:line="288"/>
        <w:jc w:val="center"/>
      </w:pPr>
      <w:r>
        <w:t xml:space="preserve">Dành cho học sinh Trung học phổ thông – Năm học 2026 – 2027</w:t>
      </w:r>
    </w:p>
    <w:p>
      <w:pPr>
        <w:spacing w:after="200" w:before="0" w:line="288"/>
        <w:jc w:val="center"/>
      </w:pPr>
      <w:r>
        <w:rPr>
          <w:i/>
          <w:iCs/>
          <w:sz w:val="24"/>
          <w:szCs w:val="24"/>
        </w:rPr>
        <w:t xml:space="preserve">(Kèm theo Công văn số          /2026/CV-BVOT của Công ty TNHH BVOT GROUP)</w:t>
      </w:r>
    </w:p>
    <w:p>
      <w:pPr>
        <w:keepNext/>
        <w:spacing w:after="80" w:before="200" w:line="288"/>
        <w:jc w:val="both"/>
      </w:pPr>
      <w:r>
        <w:rPr>
          <w:b/>
          <w:bCs/>
          <w:sz w:val="26"/>
          <w:szCs w:val="26"/>
        </w:rPr>
        <w:t xml:space="preserve">I. CĂN CỨ TRIỂN KHAI</w:t>
      </w:r>
    </w:p>
    <w:p>
      <w:pPr>
        <w:spacing w:after="80" w:before="0" w:line="288"/>
        <w:ind w:firstLine="567"/>
        <w:jc w:val="both"/>
      </w:pPr>
      <w:r>
        <w:t xml:space="preserve">1. Công văn số 15008/BXD-VT&amp;ATGT ngày 22/9/2026 của Bộ Xây dựng về việc kết nối và phối hợp tuyên truyền, khảo sát nâng cao an toàn hàng không, gửi Cục Hàng không Việt Nam, Tổng Công ty Quản lý bay Việt Nam, đề nghị Công ty TNHH BVOT Group chủ động phối hợp với cơ quan có thẩm quyền tại địa phương và các cơ quan, đơn vị liên quan triển khai hoạt động theo quy định của pháp luật.</w:t>
      </w:r>
    </w:p>
    <w:p>
      <w:pPr>
        <w:spacing w:after="80" w:before="0" w:line="288"/>
        <w:ind w:firstLine="567"/>
        <w:jc w:val="both"/>
      </w:pPr>
      <w:r>
        <w:t xml:space="preserve">2. Văn bản số 8747/BXD-VT&amp;ATGT ngày 10/6/2026 của Bộ Xây dựng đề nghị Ủy ban nhân dân các tỉnh, thành phố có cảng hàng không, sân bay chỉ đạo 100% cơ sở giáo dục trên địa bàn khu vực lân cận tuyên truyền cho học sinh, phụ huynh các nguy cơ mất an toàn, hậu quả pháp lý của hành vi thả diều, sử dụng flycam, vật thể bay trái quy định trong khu vực cấm bay, hạn chế bay.</w:t>
      </w:r>
    </w:p>
    <w:p>
      <w:pPr>
        <w:spacing w:after="80" w:before="0" w:line="288"/>
        <w:ind w:firstLine="567"/>
        <w:jc w:val="both"/>
      </w:pPr>
      <w:r>
        <w:t xml:space="preserve">3. Văn bản số 317/2026/CV-BVOT ngày 31/7/2026 của Công ty TNHH BVOT Group đề xuất tổ chức thí điểm chương trình khảo sát kết hợp tuyên truyền giúp học sinh nhận diện nguy cơ từ flycam, diều và đèn chiếu sáng gần khu vực sân bay.</w:t>
      </w:r>
    </w:p>
    <w:p>
      <w:pPr>
        <w:spacing w:after="80" w:before="0" w:line="288"/>
        <w:ind w:firstLine="567"/>
        <w:jc w:val="both"/>
      </w:pPr>
      <w:r>
        <w:t xml:space="preserve">4. Các quy định pháp luật hiện hành về hàng không dân dụng, phòng không nhân dân, quản lý tàu bay không người lái và phương tiện bay, xử phạt vi phạm hành chính và các văn bản hướng dẫn của cơ quan có thẩm quyền.</w:t>
      </w:r>
    </w:p>
    <w:p>
      <w:pPr>
        <w:keepNext/>
        <w:spacing w:after="80" w:before="200" w:line="288"/>
        <w:jc w:val="both"/>
      </w:pPr>
      <w:r>
        <w:rPr>
          <w:b/>
          <w:bCs/>
          <w:sz w:val="26"/>
          <w:szCs w:val="26"/>
        </w:rPr>
        <w:t xml:space="preserve">II. MỤC ĐÍCH – YÊU CẦU</w:t>
      </w:r>
    </w:p>
    <w:p>
      <w:pPr>
        <w:keepNext/>
        <w:spacing w:after="80" w:before="100" w:line="288"/>
        <w:jc w:val="both"/>
      </w:pPr>
      <w:r>
        <w:rPr>
          <w:b/>
          <w:bCs/>
          <w:i w:val="false"/>
          <w:iCs w:val="false"/>
        </w:rPr>
        <w:t xml:space="preserve">1. Mục đích</w:t>
      </w:r>
    </w:p>
    <w:p>
      <w:pPr>
        <w:pStyle w:val="ListParagraph"/>
        <w:numPr>
          <w:ilvl w:val="0"/>
          <w:numId w:val="2"/>
        </w:numPr>
        <w:spacing w:after="80" w:before="0" w:line="288"/>
        <w:jc w:val="both"/>
      </w:pPr>
      <w:r>
        <w:t xml:space="preserve">Trang bị cho học sinh kỹ năng </w:t>
      </w:r>
      <w:r>
        <w:rPr>
          <w:b/>
          <w:bCs/>
        </w:rPr>
        <w:t xml:space="preserve">nhận diện nguy cơ</w:t>
      </w:r>
      <w:r>
        <w:t xml:space="preserve"> mất an toàn hàng không từ 03 nhóm hành vi phổ biến: (1) thả diều, bóng bay, đèn trời; (2) sử dụng flycam, drone, vật thể bay; (3) chiếu đèn laser, đèn chiếu sáng công suất lớn lên bầu trời gần khu vực sân bay.</w:t>
      </w:r>
    </w:p>
    <w:p>
      <w:pPr>
        <w:pStyle w:val="ListParagraph"/>
        <w:numPr>
          <w:ilvl w:val="0"/>
          <w:numId w:val="2"/>
        </w:numPr>
        <w:spacing w:after="80" w:before="0" w:line="288"/>
        <w:jc w:val="both"/>
      </w:pPr>
      <w:r>
        <w:t xml:space="preserve">Giúp học sinh và phụ huynh hiểu rõ </w:t>
      </w:r>
      <w:r>
        <w:rPr>
          <w:b/>
          <w:bCs/>
        </w:rPr>
        <w:t xml:space="preserve">hậu quả pháp lý</w:t>
      </w:r>
      <w:r>
        <w:t xml:space="preserve"> của các hành vi vi phạm; biết vui chơi đúng nơi, đúng cách; biết thông báo cho người có trách nhiệm khi phát hiện nguy cơ.</w:t>
      </w:r>
    </w:p>
    <w:p>
      <w:pPr>
        <w:pStyle w:val="ListParagraph"/>
        <w:numPr>
          <w:ilvl w:val="0"/>
          <w:numId w:val="2"/>
        </w:numPr>
        <w:spacing w:after="80" w:before="0" w:line="288"/>
        <w:jc w:val="both"/>
      </w:pPr>
      <w:r>
        <w:rPr>
          <w:b/>
          <w:bCs/>
        </w:rPr>
        <w:t xml:space="preserve">Khảo sát thực tế</w:t>
      </w:r>
      <w:r>
        <w:t xml:space="preserve"> nhận thức, thói quen của học sinh để tổng hợp, báo cáo Bộ Xây dựng, Cục Hàng không Việt Nam, Tổng Công ty Quản lý bay Việt Nam phục vụ công tác nghiên cứu, tuyên truyền.</w:t>
      </w:r>
    </w:p>
    <w:p>
      <w:pPr>
        <w:pStyle w:val="ListParagraph"/>
        <w:numPr>
          <w:ilvl w:val="0"/>
          <w:numId w:val="2"/>
        </w:numPr>
        <w:spacing w:after="80" w:before="0" w:line="288"/>
        <w:jc w:val="both"/>
      </w:pPr>
      <w:r>
        <w:t xml:space="preserve">Lan tỏa thông điệp </w:t>
      </w:r>
      <w:r>
        <w:rPr>
          <w:b/>
          <w:bCs/>
        </w:rPr>
        <w:t xml:space="preserve">“Bầu trời an toàn bắt đầu từ mỗi học sinh”</w:t>
      </w:r>
      <w:r>
        <w:t xml:space="preserve"> từ nhà trường đến gia đình và cộng đồng dân cư xung quanh sân bay.</w:t>
      </w:r>
    </w:p>
    <w:p>
      <w:pPr>
        <w:keepNext/>
        <w:spacing w:after="80" w:before="100" w:line="288"/>
        <w:jc w:val="both"/>
      </w:pPr>
      <w:r>
        <w:rPr>
          <w:b/>
          <w:bCs/>
          <w:i w:val="false"/>
          <w:iCs w:val="false"/>
        </w:rPr>
        <w:t xml:space="preserve">2. Yêu cầu</w:t>
      </w:r>
    </w:p>
    <w:p>
      <w:pPr>
        <w:pStyle w:val="ListParagraph"/>
        <w:numPr>
          <w:ilvl w:val="0"/>
          <w:numId w:val="2"/>
        </w:numPr>
        <w:spacing w:after="80" w:before="0" w:line="288"/>
        <w:jc w:val="both"/>
      </w:pPr>
      <w:r>
        <w:t xml:space="preserve">Nội dung chính xác, ngắn gọn, dễ hiểu, phù hợp tâm lý lứa tuổi THPT; hình ảnh tích cực, không sử dụng hình ảnh tai nạn gây sợ hãi.</w:t>
      </w:r>
    </w:p>
    <w:p>
      <w:pPr>
        <w:pStyle w:val="ListParagraph"/>
        <w:numPr>
          <w:ilvl w:val="0"/>
          <w:numId w:val="2"/>
        </w:numPr>
        <w:spacing w:after="80" w:before="0" w:line="288"/>
        <w:jc w:val="both"/>
      </w:pPr>
      <w:r>
        <w:rPr>
          <w:b/>
          <w:bCs/>
        </w:rPr>
        <w:t xml:space="preserve">An toàn tuyệt đối:</w:t>
      </w:r>
      <w:r>
        <w:t xml:space="preserve"> Không thả diều, không bay flycam, không sử dụng tia laser hoặc đèn chiếu công suất lớn trong suốt chương trình. Flycam chỉ trưng bày tĩnh, đã tháo pin.</w:t>
      </w:r>
    </w:p>
    <w:p>
      <w:pPr>
        <w:pStyle w:val="ListParagraph"/>
        <w:numPr>
          <w:ilvl w:val="0"/>
          <w:numId w:val="2"/>
        </w:numPr>
        <w:spacing w:after="80" w:before="0" w:line="288"/>
        <w:jc w:val="both"/>
      </w:pPr>
      <w:r>
        <w:t xml:space="preserve">Không ảnh hưởng đến thời gian học tập chính khóa; tuân thủ nội quy của Nhà trường.</w:t>
      </w:r>
    </w:p>
    <w:p>
      <w:pPr>
        <w:pStyle w:val="ListParagraph"/>
        <w:numPr>
          <w:ilvl w:val="0"/>
          <w:numId w:val="2"/>
        </w:numPr>
        <w:spacing w:after="80" w:before="0" w:line="288"/>
        <w:jc w:val="both"/>
      </w:pPr>
      <w:r>
        <w:t xml:space="preserve">Bảo mật dữ liệu khảo sát: không thu thập họ tên, số điện thoại; kết quả chỉ sử dụng dưới dạng số liệu tổng hợp.</w:t>
      </w:r>
    </w:p>
    <w:p>
      <w:pPr>
        <w:keepNext/>
        <w:spacing w:after="80" w:before="200" w:line="288"/>
        <w:jc w:val="both"/>
      </w:pPr>
      <w:r>
        <w:rPr>
          <w:b/>
          <w:bCs/>
          <w:sz w:val="26"/>
          <w:szCs w:val="26"/>
        </w:rPr>
        <w:t xml:space="preserve">III. ĐỐI TƯỢNG – THỜI GIAN – ĐỊA ĐIỂM – QUY MÔ</w:t>
      </w:r>
    </w:p>
    <w:p>
      <w:pPr>
        <w:pStyle w:val="ListParagraph"/>
        <w:numPr>
          <w:ilvl w:val="0"/>
          <w:numId w:val="2"/>
        </w:numPr>
        <w:spacing w:after="80" w:before="0" w:line="288"/>
        <w:jc w:val="both"/>
      </w:pPr>
      <w:r>
        <w:rPr>
          <w:b/>
          <w:bCs/>
        </w:rPr>
        <w:t xml:space="preserve">Đối tượng:</w:t>
      </w:r>
      <w:r>
        <w:t xml:space="preserve"> Học sinh khối 10, 11, 12; giáo viên chủ nhiệm, cán bộ Đoàn trường; phụ huynh học sinh (thông qua kênh thông tin của lớp). Ưu tiên các trường nằm trong khu vực lân cận cảng hàng không, sân bay hoặc dưới hướng cất cánh, hạ cánh của tàu bay.</w:t>
      </w:r>
    </w:p>
    <w:p>
      <w:pPr>
        <w:pStyle w:val="ListParagraph"/>
        <w:numPr>
          <w:ilvl w:val="0"/>
          <w:numId w:val="2"/>
        </w:numPr>
        <w:spacing w:after="80" w:before="0" w:line="288"/>
        <w:jc w:val="both"/>
      </w:pPr>
      <w:r>
        <w:rPr>
          <w:b/>
          <w:bCs/>
        </w:rPr>
        <w:t xml:space="preserve">Thời gian:</w:t>
      </w:r>
      <w:r>
        <w:t xml:space="preserve"> 02 ngày, mỗi ngày khoảng 45 phút, trong khoảng từ Thứ Hai, ngày 12/10/2026 đến Thứ Sáu, ngày 30/10/2026 (Nhà trường lựa chọn ngày cụ thể).</w:t>
      </w:r>
    </w:p>
    <w:p>
      <w:pPr>
        <w:pStyle w:val="ListParagraph"/>
        <w:numPr>
          <w:ilvl w:val="0"/>
          <w:numId w:val="2"/>
        </w:numPr>
        <w:spacing w:after="80" w:before="0" w:line="288"/>
        <w:jc w:val="both"/>
      </w:pPr>
      <w:r>
        <w:rPr>
          <w:b/>
          <w:bCs/>
        </w:rPr>
        <w:t xml:space="preserve">Địa điểm:</w:t>
      </w:r>
      <w:r>
        <w:t xml:space="preserve"> Sân trường hoặc hội trường theo bố trí của Nhà trường; khu trưng bày khoảng 15 – 20 m².</w:t>
      </w:r>
    </w:p>
    <w:p>
      <w:pPr>
        <w:pStyle w:val="ListParagraph"/>
        <w:numPr>
          <w:ilvl w:val="0"/>
          <w:numId w:val="2"/>
        </w:numPr>
        <w:spacing w:after="80" w:before="0" w:line="288"/>
        <w:jc w:val="both"/>
      </w:pPr>
      <w:r>
        <w:rPr>
          <w:b/>
          <w:bCs/>
        </w:rPr>
        <w:t xml:space="preserve">Quy mô:</w:t>
      </w:r>
      <w:r>
        <w:t xml:space="preserve"> Toàn thể học sinh của trường; 10 – 15 khách mời, giáo viên và cán bộ các bên.</w:t>
      </w:r>
    </w:p>
    <w:p>
      <w:pPr>
        <w:pStyle w:val="ListParagraph"/>
        <w:numPr>
          <w:ilvl w:val="0"/>
          <w:numId w:val="2"/>
        </w:numPr>
        <w:spacing w:after="80" w:before="0" w:line="288"/>
        <w:jc w:val="both"/>
      </w:pPr>
      <w:r>
        <w:rPr>
          <w:b/>
          <w:bCs/>
        </w:rPr>
        <w:t xml:space="preserve">Hình thức:</w:t>
      </w:r>
      <w:r>
        <w:t xml:space="preserve"> Kết hợp trực tiếp (offline) tại trường và trực tuyến (online) qua mã QR, mạng xã hội, nhóm liên lạc của lớp.</w:t>
      </w:r>
    </w:p>
    <w:p>
      <w:pPr>
        <w:keepNext/>
        <w:spacing w:after="80" w:before="200" w:line="288"/>
        <w:jc w:val="both"/>
      </w:pPr>
      <w:r>
        <w:rPr>
          <w:b/>
          <w:bCs/>
          <w:sz w:val="26"/>
          <w:szCs w:val="26"/>
        </w:rPr>
        <w:t xml:space="preserve">IV. NỘI DUNG TUYÊN TRUYỀN CỐT LÕI</w:t>
      </w:r>
    </w:p>
    <w:p>
      <w:pPr>
        <w:spacing w:after="80" w:before="0" w:line="288"/>
        <w:ind w:firstLine="567"/>
        <w:jc w:val="both"/>
      </w:pPr>
      <w:r>
        <w:t xml:space="preserve">Thông điệp xuyên suốt: </w:t>
      </w:r>
      <w:r>
        <w:rPr>
          <w:b/>
          <w:bCs/>
        </w:rPr>
        <w:t xml:space="preserve">“Diều bay xa sân bay – Flycam bay đúng phép – Ánh sáng không chiếu lên trời”.</w:t>
      </w:r>
    </w:p>
    <w:p>
      <w:pPr>
        <w:keepNext/>
        <w:spacing w:after="80" w:before="100" w:line="288"/>
        <w:jc w:val="both"/>
      </w:pPr>
      <w:r>
        <w:rPr>
          <w:b/>
          <w:bCs/>
          <w:i w:val="false"/>
          <w:iCs w:val="false"/>
        </w:rPr>
        <w:t xml:space="preserve">1. Ba nhóm nguy cơ trên bầu trời gần sân bay</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500"/>
        <w:gridCol w:w="2555"/>
      </w:tblGrid>
      <w:tr>
        <w:trPr>
          <w:tblHeader/>
        </w:trPr>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Nhóm nguy cơ</w:t>
            </w:r>
          </w:p>
        </w:tc>
        <w:tc>
          <w:tcPr>
            <w:tcW w:type="dxa" w:w="2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Vì sao nguy hiểm</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Hậu quả pháp lý</w:t>
            </w:r>
          </w:p>
        </w:tc>
        <w:tc>
          <w:tcPr>
            <w:tcW w:type="dxa" w:w="2555"/>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Học sinh nên làm</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b/>
                <w:bCs/>
                <w:sz w:val="24"/>
                <w:szCs w:val="24"/>
              </w:rPr>
              <w:t xml:space="preserve">1. Diều, bóng bay, đèn trời</w:t>
            </w:r>
          </w:p>
          <w:p>
            <w:pPr>
              <w:spacing w:after="40" w:before="0" w:line="264"/>
              <w:jc w:val="left"/>
            </w:pPr>
            <w:r>
              <w:rPr>
                <w:sz w:val="24"/>
                <w:szCs w:val="24"/>
              </w:rPr>
              <w:t xml:space="preserve">(khí cầu đèn, vật thể thả bay)</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 Dây diều, thân diều có thể va chạm, cuốn vào động cơ, càng, cánh tàu bay.</w:t>
            </w:r>
          </w:p>
          <w:p>
            <w:pPr>
              <w:spacing w:after="40" w:before="0" w:line="264"/>
              <w:jc w:val="left"/>
            </w:pPr>
            <w:r>
              <w:rPr>
                <w:sz w:val="24"/>
                <w:szCs w:val="24"/>
              </w:rPr>
              <w:t xml:space="preserve">- Tàu bay phải bay vòng, chậm, hủy hoặc chuyển hướng hạ cánh.</w:t>
            </w:r>
          </w:p>
          <w:p>
            <w:pPr>
              <w:spacing w:after="40" w:before="0" w:line="264"/>
              <w:jc w:val="left"/>
            </w:pPr>
            <w:r>
              <w:rPr>
                <w:sz w:val="24"/>
                <w:szCs w:val="24"/>
              </w:rPr>
              <w:t xml:space="preserve">- Đèn trời mang lửa, bay không kiểm soát, có thể gây cháy.</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 Thả diều, bóng bay, đèn trời và các vật thể bay trong khu vực cấm bay, hạn chế bay, khu vực lân cận sân bay có thể bị xử phạt vi phạm hành chính.</w:t>
            </w:r>
          </w:p>
          <w:p>
            <w:pPr>
              <w:spacing w:after="40" w:before="0" w:line="264"/>
              <w:jc w:val="left"/>
            </w:pPr>
            <w:r>
              <w:rPr>
                <w:sz w:val="24"/>
                <w:szCs w:val="24"/>
              </w:rPr>
              <w:t xml:space="preserve">- Gây hậu quả nghiêm trọng có thể bị truy cứu trách nhiệm hình sự.</w:t>
            </w:r>
          </w:p>
          <w:p>
            <w:pPr>
              <w:spacing w:after="40" w:before="0" w:line="264"/>
              <w:jc w:val="left"/>
            </w:pPr>
            <w:r>
              <w:rPr>
                <w:sz w:val="24"/>
                <w:szCs w:val="24"/>
              </w:rPr>
              <w:t xml:space="preserve">- Cha mẹ, người giám hộ có thể phải bồi thường thiệt hại do con chưa thành niên gây ra.</w:t>
            </w:r>
          </w:p>
        </w:tc>
        <w:tc>
          <w:tcPr>
            <w:tcW w:type="dxa" w:w="25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 Chỉ thả diều ở bãi đất trống xa sân bay, xa đường dây điện.</w:t>
            </w:r>
          </w:p>
          <w:p>
            <w:pPr>
              <w:spacing w:after="40" w:before="0" w:line="264"/>
              <w:jc w:val="left"/>
            </w:pPr>
            <w:r>
              <w:rPr>
                <w:sz w:val="24"/>
                <w:szCs w:val="24"/>
              </w:rPr>
              <w:t xml:space="preserve">- Tìm hiểu khu vực cấm trước khi chơi.</w:t>
            </w:r>
          </w:p>
          <w:p>
            <w:pPr>
              <w:spacing w:after="40" w:before="0" w:line="264"/>
              <w:jc w:val="left"/>
            </w:pPr>
            <w:r>
              <w:rPr>
                <w:sz w:val="24"/>
                <w:szCs w:val="24"/>
              </w:rPr>
              <w:t xml:space="preserve">- Không thả đèn trời, bóng bay số lượng lớn.</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b/>
                <w:bCs/>
                <w:sz w:val="24"/>
                <w:szCs w:val="24"/>
              </w:rPr>
              <w:t xml:space="preserve">2. Flycam, drone, mô hình bay</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 Có thể va chạm với tàu bay đang cất cánh, hạ cánh ở độ cao thấp.</w:t>
            </w:r>
          </w:p>
          <w:p>
            <w:pPr>
              <w:spacing w:after="40" w:before="0" w:line="264"/>
              <w:jc w:val="left"/>
            </w:pPr>
            <w:r>
              <w:rPr>
                <w:sz w:val="24"/>
                <w:szCs w:val="24"/>
              </w:rPr>
              <w:t xml:space="preserve">- Pin lithium và linh kiện kim loại có thể làm hỏng động cơ, kính buồng lái.</w:t>
            </w:r>
          </w:p>
          <w:p>
            <w:pPr>
              <w:spacing w:after="40" w:before="0" w:line="264"/>
              <w:jc w:val="left"/>
            </w:pPr>
            <w:r>
              <w:rPr>
                <w:sz w:val="24"/>
                <w:szCs w:val="24"/>
              </w:rPr>
              <w:t xml:space="preserve">- Có thể xâm phạm khu vực quân sự, mục tiêu cần bảo vệ.</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 Tàu bay không người lái phải thực hiện đăng ký, được cấp phép bay theo quy định.</w:t>
            </w:r>
          </w:p>
          <w:p>
            <w:pPr>
              <w:spacing w:after="40" w:before="0" w:line="264"/>
              <w:jc w:val="left"/>
            </w:pPr>
            <w:r>
              <w:rPr>
                <w:sz w:val="24"/>
                <w:szCs w:val="24"/>
              </w:rPr>
              <w:t xml:space="preserve">- Bay không phép, bay trong khu vực cấm bay, hạn chế bay có thể bị xử phạt, tịch thu phương tiện; trường hợp nghiêm trọng có thể bị truy cứu trách nhiệm hình sự.</w:t>
            </w:r>
          </w:p>
        </w:tc>
        <w:tc>
          <w:tcPr>
            <w:tcW w:type="dxa" w:w="25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 Không tự ý bay flycam khi chưa được phép.</w:t>
            </w:r>
          </w:p>
          <w:p>
            <w:pPr>
              <w:spacing w:after="40" w:before="0" w:line="264"/>
              <w:jc w:val="left"/>
            </w:pPr>
            <w:r>
              <w:rPr>
                <w:sz w:val="24"/>
                <w:szCs w:val="24"/>
              </w:rPr>
              <w:t xml:space="preserve">- Không bay gần sân bay, khu quân sự, nơi đông người.</w:t>
            </w:r>
          </w:p>
          <w:p>
            <w:pPr>
              <w:spacing w:after="40" w:before="0" w:line="264"/>
              <w:jc w:val="left"/>
            </w:pPr>
            <w:r>
              <w:rPr>
                <w:sz w:val="24"/>
                <w:szCs w:val="24"/>
              </w:rPr>
              <w:t xml:space="preserve">- Chỉ sử dụng khi có người lớn hướng dẫn và đã thực hiện đủ thủ tục.</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b/>
                <w:bCs/>
                <w:sz w:val="24"/>
                <w:szCs w:val="24"/>
              </w:rPr>
              <w:t xml:space="preserve">3. Ánh sáng: đèn laser, đèn chiếu công suất lớn</w:t>
            </w:r>
          </w:p>
          <w:p>
            <w:pPr>
              <w:spacing w:after="40" w:before="0" w:line="264"/>
              <w:jc w:val="left"/>
            </w:pPr>
            <w:r>
              <w:rPr>
                <w:sz w:val="24"/>
                <w:szCs w:val="24"/>
              </w:rPr>
              <w:t xml:space="preserve">(bút laser, đèn pha, đèn sân khấu, đèn quảng cáo chiếu lên trời)</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 Tia laser chiếu vào buồng lái gây chói, lóa, mất tầm nhìn tạm thời, có thể gây tổn thương mắt phi công đúng lúc cất cánh, hạ cánh.</w:t>
            </w:r>
          </w:p>
          <w:p>
            <w:pPr>
              <w:spacing w:after="40" w:before="0" w:line="264"/>
              <w:jc w:val="left"/>
            </w:pPr>
            <w:r>
              <w:rPr>
                <w:sz w:val="24"/>
                <w:szCs w:val="24"/>
              </w:rPr>
              <w:t xml:space="preserve">- Đèn chiếu lên trời có thể gây nhầm lẫn với hệ thống đèn tín hiệu dẫn đường.</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 Chiếu tia laser, ánh sáng công suất lớn gây ảnh hưởng đến hoạt động bay là hành vi bị nghiêm cấm, có thể bị xử phạt.</w:t>
            </w:r>
          </w:p>
          <w:p>
            <w:pPr>
              <w:spacing w:after="40" w:before="0" w:line="264"/>
              <w:jc w:val="left"/>
            </w:pPr>
            <w:r>
              <w:rPr>
                <w:sz w:val="24"/>
                <w:szCs w:val="24"/>
              </w:rPr>
              <w:t xml:space="preserve">- Gây hậu quả nghiêm trọng có thể bị truy cứu trách nhiệm hình sự.</w:t>
            </w:r>
          </w:p>
        </w:tc>
        <w:tc>
          <w:tcPr>
            <w:tcW w:type="dxa" w:w="25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 Không chiếu laser lên trời, vào người hay phương tiện.</w:t>
            </w:r>
          </w:p>
          <w:p>
            <w:pPr>
              <w:spacing w:after="40" w:before="0" w:line="264"/>
              <w:jc w:val="left"/>
            </w:pPr>
            <w:r>
              <w:rPr>
                <w:sz w:val="24"/>
                <w:szCs w:val="24"/>
              </w:rPr>
              <w:t xml:space="preserve">- Không dùng laser công suất cao làm đồ chơi.</w:t>
            </w:r>
          </w:p>
          <w:p>
            <w:pPr>
              <w:spacing w:after="40" w:before="0" w:line="264"/>
              <w:jc w:val="left"/>
            </w:pPr>
            <w:r>
              <w:rPr>
                <w:sz w:val="24"/>
                <w:szCs w:val="24"/>
              </w:rPr>
              <w:t xml:space="preserve">- Nhắc người thân không dùng đèn chiếu trời khi tổ chức sự kiện gần sân bay.</w:t>
            </w:r>
          </w:p>
        </w:tc>
      </w:tr>
    </w:tbl>
    <w:p>
      <w:pPr>
        <w:spacing w:after="80" w:before="0" w:line="288"/>
        <w:ind w:firstLine="567"/>
        <w:jc w:val="both"/>
      </w:pPr>
      <w:r>
        <w:rPr>
          <w:i/>
          <w:iCs/>
          <w:sz w:val="24"/>
          <w:szCs w:val="24"/>
        </w:rPr>
        <w:t xml:space="preserve">Ghi chú: Mức xử phạt cụ thể và danh mục khu vực cấm bay, hạn chế bay tại địa phương sẽ được BVOT cập nhật theo văn bản pháp luật hiện hành và hướng dẫn của cơ quan chuyên môn trước khi đưa vào tài liệu tuyên truyền chính thức.</w:t>
      </w:r>
    </w:p>
    <w:p>
      <w:pPr>
        <w:keepNext/>
        <w:spacing w:after="80" w:before="100" w:line="288"/>
        <w:jc w:val="both"/>
      </w:pPr>
      <w:r>
        <w:rPr>
          <w:b/>
          <w:bCs/>
          <w:i w:val="false"/>
          <w:iCs w:val="false"/>
        </w:rPr>
        <w:t xml:space="preserve">2. “5 điều học sinh cần nhớ”</w:t>
      </w:r>
    </w:p>
    <w:p>
      <w:pPr>
        <w:spacing w:after="80" w:before="0" w:line="288"/>
        <w:ind w:left="567"/>
        <w:jc w:val="both"/>
      </w:pPr>
      <w:r>
        <w:rPr>
          <w:b/>
          <w:bCs/>
        </w:rPr>
        <w:t xml:space="preserve">(1)</w:t>
      </w:r>
      <w:r>
        <w:t xml:space="preserve"> Gần sân bay: </w:t>
      </w:r>
      <w:r>
        <w:rPr>
          <w:b/>
          <w:bCs/>
        </w:rPr>
        <w:t xml:space="preserve">không</w:t>
      </w:r>
      <w:r>
        <w:t xml:space="preserve"> thả diều, bóng bay, đèn trời.</w:t>
      </w:r>
    </w:p>
    <w:p>
      <w:pPr>
        <w:spacing w:after="80" w:before="0" w:line="288"/>
        <w:ind w:left="567"/>
        <w:jc w:val="both"/>
      </w:pPr>
      <w:r>
        <w:rPr>
          <w:b/>
          <w:bCs/>
        </w:rPr>
        <w:t xml:space="preserve">(2)</w:t>
      </w:r>
      <w:r>
        <w:t xml:space="preserve"> Flycam phải </w:t>
      </w:r>
      <w:r>
        <w:rPr>
          <w:b/>
          <w:bCs/>
        </w:rPr>
        <w:t xml:space="preserve">được phép</w:t>
      </w:r>
      <w:r>
        <w:t xml:space="preserve"> mới được bay – </w:t>
      </w:r>
      <w:r>
        <w:rPr>
          <w:b/>
          <w:bCs/>
        </w:rPr>
        <w:t xml:space="preserve">không</w:t>
      </w:r>
      <w:r>
        <w:t xml:space="preserve"> bay gần sân bay.</w:t>
      </w:r>
    </w:p>
    <w:p>
      <w:pPr>
        <w:spacing w:after="80" w:before="0" w:line="288"/>
        <w:ind w:left="567"/>
        <w:jc w:val="both"/>
      </w:pPr>
      <w:r>
        <w:rPr>
          <w:b/>
          <w:bCs/>
        </w:rPr>
        <w:t xml:space="preserve">(3)</w:t>
      </w:r>
      <w:r>
        <w:t xml:space="preserve"> Laser </w:t>
      </w:r>
      <w:r>
        <w:rPr>
          <w:b/>
          <w:bCs/>
        </w:rPr>
        <w:t xml:space="preserve">không phải đồ chơi</w:t>
      </w:r>
      <w:r>
        <w:t xml:space="preserve"> – không bao giờ chiếu lên bầu trời.</w:t>
      </w:r>
    </w:p>
    <w:p>
      <w:pPr>
        <w:spacing w:after="80" w:before="0" w:line="288"/>
        <w:ind w:left="567"/>
        <w:jc w:val="both"/>
      </w:pPr>
      <w:r>
        <w:rPr>
          <w:b/>
          <w:bCs/>
        </w:rPr>
        <w:t xml:space="preserve">(4)</w:t>
      </w:r>
      <w:r>
        <w:t xml:space="preserve"> Thấy nguy cơ – </w:t>
      </w:r>
      <w:r>
        <w:rPr>
          <w:b/>
          <w:bCs/>
        </w:rPr>
        <w:t xml:space="preserve">báo ngay</w:t>
      </w:r>
      <w:r>
        <w:t xml:space="preserve"> thầy cô, cha mẹ, Công an xã/phường hoặc gọi </w:t>
      </w:r>
      <w:r>
        <w:rPr>
          <w:b/>
          <w:bCs/>
        </w:rPr>
        <w:t xml:space="preserve">113</w:t>
      </w:r>
      <w:r>
        <w:t xml:space="preserve">.</w:t>
      </w:r>
    </w:p>
    <w:p>
      <w:pPr>
        <w:spacing w:after="80" w:before="0" w:line="288"/>
        <w:ind w:left="567"/>
        <w:jc w:val="both"/>
      </w:pPr>
      <w:r>
        <w:rPr>
          <w:b/>
          <w:bCs/>
        </w:rPr>
        <w:t xml:space="preserve">(5)</w:t>
      </w:r>
      <w:r>
        <w:t xml:space="preserve"> </w:t>
      </w:r>
      <w:r>
        <w:rPr>
          <w:b/>
          <w:bCs/>
        </w:rPr>
        <w:t xml:space="preserve">Chia sẻ</w:t>
      </w:r>
      <w:r>
        <w:t xml:space="preserve"> điều đã học với cha mẹ, người thân và bạn bè.</w:t>
      </w:r>
    </w:p>
    <w:p>
      <w:pPr>
        <w:keepNext/>
        <w:spacing w:after="80" w:before="200" w:line="288"/>
        <w:jc w:val="both"/>
      </w:pPr>
      <w:r>
        <w:rPr>
          <w:b/>
          <w:bCs/>
          <w:sz w:val="26"/>
          <w:szCs w:val="26"/>
        </w:rPr>
        <w:t xml:space="preserve">V. KỊCH BẢN CHI TIẾT</w:t>
      </w:r>
    </w:p>
    <w:p>
      <w:pPr>
        <w:keepNext/>
        <w:spacing w:after="80" w:before="100" w:line="288"/>
        <w:jc w:val="both"/>
      </w:pPr>
      <w:r>
        <w:rPr>
          <w:b/>
          <w:bCs/>
          <w:i w:val="false"/>
          <w:iCs w:val="false"/>
        </w:rPr>
        <w:t xml:space="preserve">A. KỊCH BẢN TRỰC TIẾP (OFFLINE) TẠI TRƯỜNG</w:t>
      </w:r>
    </w:p>
    <w:p>
      <w:pPr>
        <w:spacing w:after="80" w:before="0" w:line="288"/>
        <w:jc w:val="both"/>
      </w:pPr>
      <w:r>
        <w:rPr>
          <w:b/>
          <w:bCs/>
        </w:rPr>
        <w:t xml:space="preserve">Ngày 1 – Lễ phát động, tuyên truyền và giao lưu (45 phút, lồng ghép tiết chào cờ / sinh hoạt dưới cờ).</w:t>
      </w:r>
      <w:r>
        <w:t xml:space="preserve"> Khung giờ dưới đây là ví dụ, sẽ điều chỉnh theo thời khóa biểu của Nhà trường.</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50"/>
        <w:gridCol w:w="5605"/>
        <w:gridCol w:w="2000"/>
      </w:tblGrid>
      <w:tr>
        <w:trPr>
          <w:tblHeader/>
        </w:trPr>
        <w:tc>
          <w:tcPr>
            <w:tcW w:type="dxa" w:w="17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Thời gian</w:t>
            </w:r>
          </w:p>
        </w:tc>
        <w:tc>
          <w:tcPr>
            <w:tcW w:type="dxa" w:w="5605"/>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Nội dung hoạt động</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Phụ trách</w:t>
            </w:r>
          </w:p>
        </w:tc>
      </w:tr>
      <w:tr>
        <w:trPr>
          <w:cantSplit/>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Chiều hôm trước</w:t>
            </w:r>
          </w:p>
        </w:tc>
        <w:tc>
          <w:tcPr>
            <w:tcW w:type="dxa" w:w="56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Lắp đặt backdrop, âm thanh, màn hình/máy chiếu; bố trí khu trưng bày; chạy thử video, slide và mã QR.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 &amp; Nhà trường</w:t>
            </w:r>
          </w:p>
        </w:tc>
      </w:tr>
      <w:tr>
        <w:trPr>
          <w:cantSplit/>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06g30 – 07g00</w:t>
            </w:r>
          </w:p>
        </w:tc>
        <w:tc>
          <w:tcPr>
            <w:tcW w:type="dxa" w:w="56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Đón tiếp khách mời; ổn định hàng ngũ học sinh; nhạc nền chủ đề “Bầu trời an toàn”.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Đoàn trường, GVCN</w:t>
            </w:r>
          </w:p>
        </w:tc>
      </w:tr>
      <w:tr>
        <w:tc>
          <w:tcPr>
            <w:tcW w:type="dxa" w:w="9355"/>
            <w:gridSpan w:val="3"/>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spacing w:after="40" w:before="0" w:line="264"/>
              <w:jc w:val="left"/>
            </w:pPr>
            <w:r>
              <w:rPr>
                <w:b/>
                <w:bCs/>
                <w:sz w:val="24"/>
                <w:szCs w:val="24"/>
              </w:rPr>
              <w:t xml:space="preserve">PHẦN CHÍNH – 45 PHÚT</w:t>
            </w:r>
          </w:p>
        </w:tc>
      </w:tr>
      <w:tr>
        <w:trPr>
          <w:cantSplit/>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07g00 – 07g03</w:t>
            </w:r>
          </w:p>
          <w:p>
            <w:pPr>
              <w:spacing w:after="40" w:before="0" w:line="264"/>
              <w:jc w:val="center"/>
            </w:pPr>
            <w:r>
              <w:rPr>
                <w:sz w:val="24"/>
                <w:szCs w:val="24"/>
              </w:rPr>
              <w:t xml:space="preserve">(03 phút)</w:t>
            </w:r>
          </w:p>
        </w:tc>
        <w:tc>
          <w:tcPr>
            <w:tcW w:type="dxa" w:w="56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MC tuyên bố lý do, giới thiệu đại biểu.</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MC BVOT &amp; MC học sinh</w:t>
            </w:r>
          </w:p>
        </w:tc>
      </w:tr>
      <w:tr>
        <w:trPr>
          <w:cantSplit/>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07g03 – 07g06</w:t>
            </w:r>
          </w:p>
          <w:p>
            <w:pPr>
              <w:spacing w:after="40" w:before="0" w:line="264"/>
              <w:jc w:val="center"/>
            </w:pPr>
            <w:r>
              <w:rPr>
                <w:sz w:val="24"/>
                <w:szCs w:val="24"/>
              </w:rPr>
              <w:t xml:space="preserve">(03 phút)</w:t>
            </w:r>
          </w:p>
        </w:tc>
        <w:tc>
          <w:tcPr>
            <w:tcW w:type="dxa" w:w="56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Phát biểu khai mạc của đại diện Ban Giám hiệu.</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Ban Giám hiệu</w:t>
            </w:r>
          </w:p>
        </w:tc>
      </w:tr>
      <w:tr>
        <w:trPr>
          <w:cantSplit/>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07g06 – 07g09</w:t>
            </w:r>
          </w:p>
          <w:p>
            <w:pPr>
              <w:spacing w:after="40" w:before="0" w:line="264"/>
              <w:jc w:val="center"/>
            </w:pPr>
            <w:r>
              <w:rPr>
                <w:sz w:val="24"/>
                <w:szCs w:val="24"/>
              </w:rPr>
              <w:t xml:space="preserve">(03 phút)</w:t>
            </w:r>
          </w:p>
        </w:tc>
        <w:tc>
          <w:tcPr>
            <w:tcW w:type="dxa" w:w="56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Trình chiếu video mở đầu “Một chiếc diều – một chuyến bay” (hoạt họa, không sử dụng hình ảnh tai nạn thật).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w:t>
            </w:r>
          </w:p>
        </w:tc>
      </w:tr>
      <w:tr>
        <w:trPr>
          <w:cantSplit/>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07g09 – 07g21</w:t>
            </w:r>
          </w:p>
          <w:p>
            <w:pPr>
              <w:spacing w:after="40" w:before="0" w:line="264"/>
              <w:jc w:val="center"/>
            </w:pPr>
            <w:r>
              <w:rPr>
                <w:sz w:val="24"/>
                <w:szCs w:val="24"/>
              </w:rPr>
              <w:t xml:space="preserve">(12 phút)</w:t>
            </w:r>
          </w:p>
        </w:tc>
        <w:tc>
          <w:tcPr>
            <w:tcW w:type="dxa" w:w="56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Chuyên đề “3 nhóm nguy cơ trên bầu trời gần sân bay”: diều – bóng bay – đèn trời; flycam – vật thể bay; laser – ánh sáng công suất lớn; hậu quả pháp lý; “5 điều học sinh cần nhớ”.</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Báo cáo viên BVOT; khách mời cơ quan chuyên môn (nếu có)</w:t>
            </w:r>
          </w:p>
        </w:tc>
      </w:tr>
      <w:tr>
        <w:trPr>
          <w:cantSplit/>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07g21 – 07g31</w:t>
            </w:r>
          </w:p>
          <w:p>
            <w:pPr>
              <w:spacing w:after="40" w:before="0" w:line="264"/>
              <w:jc w:val="center"/>
            </w:pPr>
            <w:r>
              <w:rPr>
                <w:sz w:val="24"/>
                <w:szCs w:val="24"/>
              </w:rPr>
              <w:t xml:space="preserve">(10 phút)</w:t>
            </w:r>
          </w:p>
        </w:tc>
        <w:tc>
          <w:tcPr>
            <w:tcW w:type="dxa" w:w="56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Giao lưu “Ai tinh mắt hơn phi công?”: 8 – 10 câu hỏi (Phụ lục 1), học sinh giơ tay trả lời, nhận quà tại chỗ.</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 nhà tài trợ trao quà</w:t>
            </w:r>
          </w:p>
        </w:tc>
      </w:tr>
      <w:tr>
        <w:trPr>
          <w:cantSplit/>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07g31 – 07g36</w:t>
            </w:r>
          </w:p>
          <w:p>
            <w:pPr>
              <w:spacing w:after="40" w:before="0" w:line="264"/>
              <w:jc w:val="center"/>
            </w:pPr>
            <w:r>
              <w:rPr>
                <w:sz w:val="24"/>
                <w:szCs w:val="24"/>
              </w:rPr>
              <w:t xml:space="preserve">(05 phút)</w:t>
            </w:r>
          </w:p>
        </w:tc>
        <w:tc>
          <w:tcPr>
            <w:tcW w:type="dxa" w:w="56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Hướng dẫn quét mã QR tham gia khảo sát; phát động Cuộc thi video ngắn “Bầu trời an toàn” (thể lệ, thời hạn, giải thưởng).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 &amp; Đoàn trường</w:t>
            </w:r>
          </w:p>
        </w:tc>
      </w:tr>
      <w:tr>
        <w:trPr>
          <w:cantSplit/>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07g36 – 07g41</w:t>
            </w:r>
          </w:p>
          <w:p>
            <w:pPr>
              <w:spacing w:after="40" w:before="0" w:line="264"/>
              <w:jc w:val="center"/>
            </w:pPr>
            <w:r>
              <w:rPr>
                <w:sz w:val="24"/>
                <w:szCs w:val="24"/>
              </w:rPr>
              <w:t xml:space="preserve">(05 phút)</w:t>
            </w:r>
          </w:p>
        </w:tc>
        <w:tc>
          <w:tcPr>
            <w:tcW w:type="dxa" w:w="56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Nghi thức cam kết: đại diện các chi đoàn ký tên / in dấu tay lên tranh “Bầu trời an toàn bắt đầu từ mỗi học sinh”.</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Đoàn trường</w:t>
            </w:r>
          </w:p>
        </w:tc>
      </w:tr>
      <w:tr>
        <w:trPr>
          <w:cantSplit/>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07g41 – 07g45</w:t>
            </w:r>
          </w:p>
          <w:p>
            <w:pPr>
              <w:spacing w:after="40" w:before="0" w:line="264"/>
              <w:jc w:val="center"/>
            </w:pPr>
            <w:r>
              <w:rPr>
                <w:sz w:val="24"/>
                <w:szCs w:val="24"/>
              </w:rPr>
              <w:t xml:space="preserve">(04 phút)</w:t>
            </w:r>
          </w:p>
        </w:tc>
        <w:tc>
          <w:tcPr>
            <w:tcW w:type="dxa" w:w="56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MC tổng kết; chụp ảnh lưu niệm; phỏng vấn nhanh 2 – 3 học sinh, thầy cô (ghi hình mặt đất, không dùng flycam).</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MC – BVOT</w:t>
            </w:r>
          </w:p>
        </w:tc>
      </w:tr>
    </w:tbl>
    <w:p>
      <w:pPr>
        <w:spacing w:after="80" w:before="0" w:line="240"/>
        <w:ind w:firstLine="567"/>
        <w:jc w:val="both"/>
      </w:pPr>
      <w:r>
        <w:t xml:space="preserve"> </w:t>
      </w:r>
    </w:p>
    <w:p>
      <w:pPr>
        <w:spacing w:after="80" w:before="0" w:line="288"/>
        <w:jc w:val="both"/>
      </w:pPr>
      <w:r>
        <w:rPr>
          <w:b/>
          <w:bCs/>
        </w:rPr>
        <w:t xml:space="preserve">Ngày 2 – Khu trải nghiệm và khảo sát (giờ ra chơi 15 phút và cuối buổi học 30 phút).</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50"/>
        <w:gridCol w:w="5605"/>
        <w:gridCol w:w="2000"/>
      </w:tblGrid>
      <w:tr>
        <w:trPr>
          <w:tblHeader/>
        </w:trPr>
        <w:tc>
          <w:tcPr>
            <w:tcW w:type="dxa" w:w="17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Thời gian</w:t>
            </w:r>
          </w:p>
        </w:tc>
        <w:tc>
          <w:tcPr>
            <w:tcW w:type="dxa" w:w="5605"/>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Nội dung hoạt động</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Phụ trách</w:t>
            </w:r>
          </w:p>
        </w:tc>
      </w:tr>
      <w:tr>
        <w:trPr>
          <w:cantSplit/>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Đầu buổi</w:t>
            </w:r>
          </w:p>
        </w:tc>
        <w:tc>
          <w:tcPr>
            <w:tcW w:type="dxa" w:w="56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Mở khu trưng bày gồm 03 góc:</w:t>
            </w:r>
          </w:p>
          <w:p>
            <w:pPr>
              <w:spacing w:after="40" w:before="0" w:line="264"/>
              <w:jc w:val="left"/>
            </w:pPr>
            <w:r>
              <w:rPr>
                <w:sz w:val="24"/>
                <w:szCs w:val="24"/>
              </w:rPr>
              <w:t xml:space="preserve">- </w:t>
            </w:r>
            <w:r>
              <w:rPr>
                <w:b/>
                <w:bCs/>
                <w:sz w:val="24"/>
                <w:szCs w:val="24"/>
              </w:rPr>
              <w:t xml:space="preserve">Góc “Diều &amp; bầu trời”:</w:t>
            </w:r>
            <w:r>
              <w:rPr>
                <w:sz w:val="24"/>
                <w:szCs w:val="24"/>
              </w:rPr>
              <w:t xml:space="preserve"> sơ đồ khu vực cấm, hạn chế thả diều quanh sân bay địa phương; mẫu diều; video ngắn.</w:t>
            </w:r>
          </w:p>
          <w:p>
            <w:pPr>
              <w:spacing w:after="40" w:before="0" w:line="264"/>
              <w:jc w:val="left"/>
            </w:pPr>
            <w:r>
              <w:rPr>
                <w:sz w:val="24"/>
                <w:szCs w:val="24"/>
              </w:rPr>
              <w:t xml:space="preserve">- </w:t>
            </w:r>
            <w:r>
              <w:rPr>
                <w:b/>
                <w:bCs/>
                <w:sz w:val="24"/>
                <w:szCs w:val="24"/>
              </w:rPr>
              <w:t xml:space="preserve">Góc “Flycam đúng luật”:</w:t>
            </w:r>
            <w:r>
              <w:rPr>
                <w:sz w:val="24"/>
                <w:szCs w:val="24"/>
              </w:rPr>
              <w:t xml:space="preserve"> flycam trưng bày tĩnh (đã tháo pin); sơ đồ các bước đăng ký, xin phép bay; bản đồ khu vực cấm bay.</w:t>
            </w:r>
          </w:p>
          <w:p>
            <w:pPr>
              <w:spacing w:after="40" w:before="0" w:line="264"/>
              <w:jc w:val="left"/>
            </w:pPr>
            <w:r>
              <w:rPr>
                <w:sz w:val="24"/>
                <w:szCs w:val="24"/>
              </w:rPr>
              <w:t xml:space="preserve">- </w:t>
            </w:r>
            <w:r>
              <w:rPr>
                <w:b/>
                <w:bCs/>
                <w:sz w:val="24"/>
                <w:szCs w:val="24"/>
              </w:rPr>
              <w:t xml:space="preserve">Góc “Ánh sáng &amp; đôi mắt phi công”:</w:t>
            </w:r>
            <w:r>
              <w:rPr>
                <w:sz w:val="24"/>
                <w:szCs w:val="24"/>
              </w:rPr>
              <w:t xml:space="preserve"> video/kính mô phỏng hiện tượng chói lóa (không sử dụng tia laser thật).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w:t>
            </w:r>
          </w:p>
        </w:tc>
      </w:tr>
      <w:tr>
        <w:trPr>
          <w:cantSplit/>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Giờ ra chơi</w:t>
            </w:r>
          </w:p>
          <w:p>
            <w:pPr>
              <w:spacing w:after="40" w:before="0" w:line="264"/>
              <w:jc w:val="center"/>
            </w:pPr>
            <w:r>
              <w:rPr>
                <w:sz w:val="24"/>
                <w:szCs w:val="24"/>
              </w:rPr>
              <w:t xml:space="preserve">(15 phút)</w:t>
            </w:r>
          </w:p>
        </w:tc>
        <w:tc>
          <w:tcPr>
            <w:tcW w:type="dxa" w:w="56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Học sinh tham quan 03 góc; quét mã QR làm khảo sát (15 câu / 3 phút); nhận quà khuyến khích khi hoàn thành.</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 Đoàn trường hỗ trợ trật tự</w:t>
            </w:r>
          </w:p>
        </w:tc>
      </w:tr>
      <w:tr>
        <w:trPr>
          <w:cantSplit/>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Cuối buổi</w:t>
            </w:r>
          </w:p>
          <w:p>
            <w:pPr>
              <w:spacing w:after="40" w:before="0" w:line="264"/>
              <w:jc w:val="center"/>
            </w:pPr>
            <w:r>
              <w:rPr>
                <w:sz w:val="24"/>
                <w:szCs w:val="24"/>
              </w:rPr>
              <w:t xml:space="preserve">(30 phút)</w:t>
            </w:r>
          </w:p>
        </w:tc>
        <w:tc>
          <w:tcPr>
            <w:tcW w:type="dxa" w:w="56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Trò chơi “Ghép thông điệp bầu trời”; trao quà khảo sát; giải đáp thắc mắc về thể lệ cuộc thi video; phát Thư gửi phụ huynh (Phụ lục 3) qua giáo viên chủ nhiệm.</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 &amp; GVCN</w:t>
            </w:r>
          </w:p>
        </w:tc>
      </w:tr>
      <w:tr>
        <w:trPr>
          <w:cantSplit/>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Sau chương trình</w:t>
            </w:r>
          </w:p>
        </w:tc>
        <w:tc>
          <w:tcPr>
            <w:tcW w:type="dxa" w:w="56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Thu dọn, bàn giao mặt bằng; gửi Nhà trường hình ảnh, số liệu sơ bộ.</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w:t>
            </w:r>
          </w:p>
        </w:tc>
      </w:tr>
    </w:tbl>
    <w:p>
      <w:pPr>
        <w:spacing w:after="80" w:before="0" w:line="240"/>
        <w:ind w:firstLine="567"/>
        <w:jc w:val="both"/>
      </w:pPr>
      <w:r>
        <w:t xml:space="preserve"> </w:t>
      </w:r>
    </w:p>
    <w:p>
      <w:pPr>
        <w:keepNext/>
        <w:spacing w:after="80" w:before="100" w:line="288"/>
        <w:jc w:val="both"/>
      </w:pPr>
      <w:r>
        <w:rPr>
          <w:b/>
          <w:bCs/>
          <w:i w:val="false"/>
          <w:iCs w:val="false"/>
        </w:rPr>
        <w:t xml:space="preserve">B. KỊCH BẢN TRỰC TUYẾN (ONLINE)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1885"/>
        <w:gridCol w:w="2070"/>
      </w:tblGrid>
      <w:tr>
        <w:trPr>
          <w:tblHeader/>
        </w:trPr>
        <w:tc>
          <w:tcPr>
            <w:tcW w:type="dxa" w:w="2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Hoạt động</w:t>
            </w:r>
          </w:p>
        </w:tc>
        <w:tc>
          <w:tcPr>
            <w:tcW w:type="dxa" w:w="2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Kênh triển khai</w:t>
            </w:r>
          </w:p>
        </w:tc>
        <w:tc>
          <w:tcPr>
            <w:tcW w:type="dxa" w:w="1885"/>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Thời gian</w:t>
            </w:r>
          </w:p>
        </w:tc>
        <w:tc>
          <w:tcPr>
            <w:tcW w:type="dxa" w:w="207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Phụ trách</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Bài đăng phát động và infographic “5 điều học sinh cần nhớ”</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Fanpage Nhà trường, Đoàn trường; nhóm liên lạc của lớp</w:t>
            </w:r>
          </w:p>
        </w:tc>
        <w:tc>
          <w:tcPr>
            <w:tcW w:type="dxa" w:w="188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Ngày phát động</w:t>
            </w:r>
          </w:p>
        </w:tc>
        <w:tc>
          <w:tcPr>
            <w:tcW w:type="dxa" w:w="207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 cung cấp; Nhà trường đăng tải</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Khảo sát trực tuyến (cho học sinh vắng mặt hoặc chưa hoàn thành)</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Đường dẫn / mã QR</w:t>
            </w:r>
          </w:p>
        </w:tc>
        <w:tc>
          <w:tcPr>
            <w:tcW w:type="dxa" w:w="188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Mở trong 07 ngày</w:t>
            </w:r>
          </w:p>
        </w:tc>
        <w:tc>
          <w:tcPr>
            <w:tcW w:type="dxa" w:w="207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Thư gửi phụ huynh và infographic</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Nhóm liên lạc phụ huynh của lớp</w:t>
            </w:r>
          </w:p>
        </w:tc>
        <w:tc>
          <w:tcPr>
            <w:tcW w:type="dxa" w:w="188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Trong 03 ngày sau phát động</w:t>
            </w:r>
          </w:p>
        </w:tc>
        <w:tc>
          <w:tcPr>
            <w:tcW w:type="dxa" w:w="207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GVCN; BVOT cung cấp nội dung</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Cuộc thi video ngắn “Bầu trời an toàn”</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TikTok, Facebook Reels, YouTube Shorts</w:t>
            </w:r>
          </w:p>
        </w:tc>
        <w:tc>
          <w:tcPr>
            <w:tcW w:type="dxa" w:w="188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Theo Phụ lục 2</w:t>
            </w:r>
          </w:p>
        </w:tc>
        <w:tc>
          <w:tcPr>
            <w:tcW w:type="dxa" w:w="207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 &amp; Đoàn trường</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Buổi giao lưu trực tuyến (tùy chọn, 30 phút) với khách mời chuyên môn</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Livestream / họp trực tuyến</w:t>
            </w:r>
          </w:p>
        </w:tc>
        <w:tc>
          <w:tcPr>
            <w:tcW w:type="dxa" w:w="188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Tuần sau phát động</w:t>
            </w:r>
          </w:p>
        </w:tc>
        <w:tc>
          <w:tcPr>
            <w:tcW w:type="dxa" w:w="207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Công bố kết quả, trình chiếu video đạt giải</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Fanpage Ban Tổ chức, Nhà trường</w:t>
            </w:r>
          </w:p>
        </w:tc>
        <w:tc>
          <w:tcPr>
            <w:tcW w:type="dxa" w:w="188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Sau khi chấm</w:t>
            </w:r>
          </w:p>
        </w:tc>
        <w:tc>
          <w:tcPr>
            <w:tcW w:type="dxa" w:w="207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 – Nhà trường</w:t>
            </w:r>
          </w:p>
        </w:tc>
      </w:tr>
    </w:tbl>
    <w:p>
      <w:pPr>
        <w:keepNext/>
        <w:spacing w:after="80" w:before="200" w:line="288"/>
        <w:jc w:val="both"/>
      </w:pPr>
      <w:r>
        <w:rPr>
          <w:b/>
          <w:bCs/>
          <w:sz w:val="26"/>
          <w:szCs w:val="26"/>
        </w:rPr>
        <w:t xml:space="preserve">VI. KHẢO SÁT “NHẬN DIỆN NGUY CƠ BẦU TRỜI”</w:t>
      </w:r>
    </w:p>
    <w:p>
      <w:pPr>
        <w:pStyle w:val="ListParagraph"/>
        <w:numPr>
          <w:ilvl w:val="0"/>
          <w:numId w:val="2"/>
        </w:numPr>
        <w:spacing w:after="80" w:before="0" w:line="288"/>
        <w:jc w:val="both"/>
      </w:pPr>
      <w:r>
        <w:rPr>
          <w:b/>
          <w:bCs/>
        </w:rPr>
        <w:t xml:space="preserve">Hình thức:</w:t>
      </w:r>
      <w:r>
        <w:t xml:space="preserve"> Trắc nghiệm trên điện thoại qua mã QR; 15 câu hỏi, thời gian khoảng 3 phút/học sinh; câu hỏi dạng tình huống có hình minh họa.</w:t>
      </w:r>
    </w:p>
    <w:p>
      <w:pPr>
        <w:pStyle w:val="ListParagraph"/>
        <w:numPr>
          <w:ilvl w:val="0"/>
          <w:numId w:val="2"/>
        </w:numPr>
        <w:spacing w:after="80" w:before="0" w:line="288"/>
        <w:jc w:val="both"/>
      </w:pPr>
      <w:r>
        <w:rPr>
          <w:b/>
          <w:bCs/>
        </w:rPr>
        <w:t xml:space="preserve">Nội dung:</w:t>
      </w:r>
      <w:r>
        <w:t xml:space="preserve"> 10 câu kiến thức nhận diện nguy cơ và 05 câu về thái độ, hành vi thực tế (bộ câu hỏi tham khảo tại Phụ lục 1).</w:t>
      </w:r>
    </w:p>
    <w:p>
      <w:pPr>
        <w:pStyle w:val="ListParagraph"/>
        <w:numPr>
          <w:ilvl w:val="0"/>
          <w:numId w:val="2"/>
        </w:numPr>
        <w:spacing w:after="80" w:before="0" w:line="288"/>
        <w:jc w:val="both"/>
      </w:pPr>
      <w:r>
        <w:rPr>
          <w:b/>
          <w:bCs/>
        </w:rPr>
        <w:t xml:space="preserve">Bảo mật:</w:t>
      </w:r>
      <w:r>
        <w:t xml:space="preserve"> Không thu họ tên, số điện thoại; chỉ ghi nhận khối lớp. Số liệu được tổng hợp, báo cáo Bộ Xây dựng, Cục Hàng không Việt Nam, Tổng Công ty Quản lý bay Việt Nam; không thể hiện danh tính cá nhân hay tên trường; không công bố đại trà khi chưa được cơ quan có thẩm quyền chấp thuận.</w:t>
      </w:r>
    </w:p>
    <w:p>
      <w:pPr>
        <w:pStyle w:val="ListParagraph"/>
        <w:numPr>
          <w:ilvl w:val="0"/>
          <w:numId w:val="2"/>
        </w:numPr>
        <w:spacing w:after="80" w:before="0" w:line="288"/>
        <w:jc w:val="both"/>
      </w:pPr>
      <w:r>
        <w:rPr>
          <w:b/>
          <w:bCs/>
        </w:rPr>
        <w:t xml:space="preserve">Kết quả gửi Nhà trường:</w:t>
      </w:r>
      <w:r>
        <w:t xml:space="preserve"> Báo cáo tóm tắt số liệu của trường trong vòng 15 ngày sau khi kết thúc chương trình.</w:t>
      </w:r>
    </w:p>
    <w:p>
      <w:pPr>
        <w:keepNext/>
        <w:spacing w:after="80" w:before="200" w:line="288"/>
        <w:jc w:val="both"/>
      </w:pPr>
      <w:r>
        <w:rPr>
          <w:b/>
          <w:bCs/>
          <w:sz w:val="26"/>
          <w:szCs w:val="26"/>
        </w:rPr>
        <w:t xml:space="preserve">VII. PHÂN CÔNG TRÁCH NHIỆM</w:t>
      </w:r>
    </w:p>
    <w:p>
      <w:pPr>
        <w:spacing w:after="80" w:before="0" w:line="288"/>
        <w:ind w:firstLine="567"/>
        <w:jc w:val="both"/>
      </w:pPr>
      <w:r>
        <w:rPr>
          <w:sz w:val="24"/>
          <w:szCs w:val="24"/>
        </w:rPr>
        <w:t xml:space="preserve">Bên đứng trước là bên chủ trì, bên đứng sau là bên phối hợp. Nhà trường là bên phê duyệt cuối cùng đối với toàn bộ nội dung triển khai tại trường.</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300"/>
        <w:gridCol w:w="2600"/>
        <w:gridCol w:w="2455"/>
      </w:tblGrid>
      <w:tr>
        <w:trPr>
          <w:tblHeader/>
        </w:trPr>
        <w:tc>
          <w:tcPr>
            <w:tcW w:type="dxa" w:w="4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Nội dung công việc</w:t>
            </w:r>
          </w:p>
        </w:tc>
        <w:tc>
          <w:tcPr>
            <w:tcW w:type="dxa" w:w="2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Chủ trì – Phối hợp</w:t>
            </w:r>
          </w:p>
        </w:tc>
        <w:tc>
          <w:tcPr>
            <w:tcW w:type="dxa" w:w="2455"/>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Thời hạn / Chi phí</w:t>
            </w:r>
          </w:p>
        </w:tc>
      </w:tr>
      <w:tr>
        <w:tc>
          <w:tcPr>
            <w:tcW w:type="dxa" w:w="9355"/>
            <w:gridSpan w:val="3"/>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spacing w:after="40" w:before="0" w:line="264"/>
              <w:jc w:val="left"/>
            </w:pPr>
            <w:r>
              <w:rPr>
                <w:b/>
                <w:bCs/>
                <w:sz w:val="24"/>
                <w:szCs w:val="24"/>
              </w:rPr>
              <w:t xml:space="preserve">A. Thủ tục và chuẩn bị</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Phê duyệt chủ trương; lựa chọn ngày tổ chức; bố trí địa điểm</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Nhà trường – BVOT</w:t>
            </w:r>
          </w:p>
        </w:tc>
        <w:tc>
          <w:tcPr>
            <w:tcW w:type="dxa" w:w="24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Trước 07/10/2026</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Báo cáo, xin ý kiến hướng dẫn chuyên môn; mời đại diện cơ quan hàng không, cảng hàng không, công an địa phương (khi được chấp thuận)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w:t>
            </w:r>
          </w:p>
        </w:tc>
        <w:tc>
          <w:tcPr>
            <w:tcW w:type="dxa" w:w="24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Trước 07/10/2026</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Nội dung chuyên đề, slide, video, bộ câu hỏi, bộ khảo sát, thể lệ cuộc thi</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 – Nhà trường góp ý</w:t>
            </w:r>
          </w:p>
        </w:tc>
        <w:tc>
          <w:tcPr>
            <w:tcW w:type="dxa" w:w="24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Gửi duyệt trước ngày tổ chức ít nhất 03 ngày làm việc</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Backdrop, standee, tranh cam kết, khu trưng bày, quà tặng, ấn phẩm</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w:t>
            </w:r>
          </w:p>
        </w:tc>
        <w:tc>
          <w:tcPr>
            <w:tcW w:type="dxa" w:w="24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 chịu chi phí</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Âm thanh, micro, màn hình/máy chiếu, bàn ghế, nguồn điện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Nhà trường – BVOT (bổ sung nếu thiếu)</w:t>
            </w:r>
          </w:p>
        </w:tc>
        <w:tc>
          <w:tcPr>
            <w:tcW w:type="dxa" w:w="24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Thiết bị bổ sung do BVOT chi trả</w:t>
            </w:r>
          </w:p>
        </w:tc>
      </w:tr>
      <w:tr>
        <w:tc>
          <w:tcPr>
            <w:tcW w:type="dxa" w:w="9355"/>
            <w:gridSpan w:val="3"/>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spacing w:after="40" w:before="0" w:line="264"/>
              <w:jc w:val="left"/>
            </w:pPr>
            <w:r>
              <w:rPr>
                <w:b/>
                <w:bCs/>
                <w:sz w:val="24"/>
                <w:szCs w:val="24"/>
              </w:rPr>
              <w:t xml:space="preserve">B. Tổ chức thực hiện</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Thông báo đến các lớp; tổ chức học sinh tham dự; giữ trật tự</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Nhà trường (GVCN, Đoàn trường) – BVOT</w:t>
            </w:r>
          </w:p>
        </w:tc>
        <w:tc>
          <w:tcPr>
            <w:tcW w:type="dxa" w:w="24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Trước ngày tổ chức 02 ngày</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MC, báo cáo viên, kỹ thuật, ghi hình (01 MC BVOT, 01 MC học sinh)</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 – Đoàn trường</w:t>
            </w:r>
          </w:p>
        </w:tc>
        <w:tc>
          <w:tcPr>
            <w:tcW w:type="dxa" w:w="24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 chịu chi phí</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Gửi Thư gửi phụ huynh và infographic</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Nhà trường (GVCN) – BVOT cung cấp nội dung</w:t>
            </w:r>
          </w:p>
        </w:tc>
        <w:tc>
          <w:tcPr>
            <w:tcW w:type="dxa" w:w="24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Trong 03 ngày sau phát động</w:t>
            </w:r>
          </w:p>
        </w:tc>
      </w:tr>
      <w:tr>
        <w:tc>
          <w:tcPr>
            <w:tcW w:type="dxa" w:w="9355"/>
            <w:gridSpan w:val="3"/>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spacing w:after="40" w:before="0" w:line="264"/>
              <w:jc w:val="left"/>
            </w:pPr>
            <w:r>
              <w:rPr>
                <w:b/>
                <w:bCs/>
                <w:sz w:val="24"/>
                <w:szCs w:val="24"/>
              </w:rPr>
              <w:t xml:space="preserve">C. Sau chương trình</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Tiếp nhận, chấm bài, công bố kết quả và trao giải cuộc thi video</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 – Nhà trường</w:t>
            </w:r>
          </w:p>
        </w:tc>
        <w:tc>
          <w:tcPr>
            <w:tcW w:type="dxa" w:w="24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Theo Phụ lục 2</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Tổng hợp khảo sát; báo cáo cơ quan có thẩm quyền và Nhà trường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w:t>
            </w:r>
          </w:p>
        </w:tc>
        <w:tc>
          <w:tcPr>
            <w:tcW w:type="dxa" w:w="24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Trong 15 ngày sau khi kết thúc</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Truyền thông hình ảnh chương trình (chỉ đăng tải khi Nhà trường đồng ý)</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 – Nhà trường</w:t>
            </w:r>
          </w:p>
        </w:tc>
        <w:tc>
          <w:tcPr>
            <w:tcW w:type="dxa" w:w="24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Sau chương trình</w:t>
            </w:r>
          </w:p>
        </w:tc>
      </w:tr>
    </w:tbl>
    <w:p>
      <w:pPr>
        <w:keepNext/>
        <w:spacing w:after="80" w:before="200" w:line="288"/>
        <w:jc w:val="both"/>
      </w:pPr>
      <w:r>
        <w:rPr>
          <w:b/>
          <w:bCs/>
          <w:sz w:val="26"/>
          <w:szCs w:val="26"/>
        </w:rPr>
        <w:t xml:space="preserve">VIII. KINH PHÍ</w:t>
      </w:r>
    </w:p>
    <w:p>
      <w:pPr>
        <w:spacing w:after="80" w:before="0" w:line="288"/>
        <w:ind w:firstLine="567"/>
        <w:jc w:val="both"/>
      </w:pPr>
      <w:r>
        <w:t xml:space="preserve">Toàn bộ kinh phí tổ chức, ấn phẩm, quà tặng, giải thưởng do Công ty TNHH BVOT GROUP và các nhà tài trợ bảo đảm từ nguồn xã hội hóa. Nhà trường không phải chi trả; không thu bất kỳ khoản tiền nào của học sinh, phụ huynh.</w:t>
      </w:r>
    </w:p>
    <w:p>
      <w:pPr>
        <w:keepNext/>
        <w:spacing w:after="80" w:before="200" w:line="288"/>
        <w:jc w:val="both"/>
      </w:pPr>
      <w:r>
        <w:rPr>
          <w:b/>
          <w:bCs/>
          <w:sz w:val="26"/>
          <w:szCs w:val="26"/>
        </w:rPr>
        <w:t xml:space="preserve">IX. NGUYÊN TẮC PHỐI HỢP VÀ BẢO ĐẢM AN TOÀN</w:t>
      </w:r>
    </w:p>
    <w:p>
      <w:pPr>
        <w:spacing w:after="80" w:before="0" w:line="288"/>
        <w:ind w:firstLine="567"/>
        <w:jc w:val="both"/>
      </w:pPr>
      <w:r>
        <w:t xml:space="preserve">1. Nhà trường giữ quyền quyết định cuối cùng đối với nội dung, hình ảnh, thông điệp truyền thông và mọi hoạt động diễn ra trong khuôn viên trường.</w:t>
      </w:r>
    </w:p>
    <w:p>
      <w:pPr>
        <w:spacing w:after="80" w:before="0" w:line="288"/>
        <w:ind w:firstLine="567"/>
        <w:jc w:val="both"/>
      </w:pPr>
      <w:r>
        <w:t xml:space="preserve">2. Trong suốt chương trình không thả diều, không bay flycam, không sử dụng tia laser hoặc đèn chiếu công suất lớn; không sử dụng flycam để ghi hình.</w:t>
      </w:r>
    </w:p>
    <w:p>
      <w:pPr>
        <w:spacing w:after="80" w:before="0" w:line="288"/>
        <w:ind w:firstLine="567"/>
        <w:jc w:val="both"/>
      </w:pPr>
      <w:r>
        <w:t xml:space="preserve">3. Nội dung tuyên truyền tích cực, chính xác; không sử dụng hình ảnh tai nạn gây sợ hãi.</w:t>
      </w:r>
    </w:p>
    <w:p>
      <w:pPr>
        <w:spacing w:after="80" w:before="0" w:line="288"/>
        <w:ind w:firstLine="567"/>
        <w:jc w:val="both"/>
      </w:pPr>
      <w:r>
        <w:t xml:space="preserve">4. Nhà tài trợ không bán hàng, không thu thập thông tin cá nhân của học sinh.</w:t>
      </w:r>
    </w:p>
    <w:p>
      <w:pPr>
        <w:spacing w:after="80" w:before="0" w:line="288"/>
        <w:ind w:firstLine="567"/>
        <w:jc w:val="both"/>
      </w:pPr>
      <w:r>
        <w:t xml:space="preserve">5. Hình ảnh học sinh chỉ được sử dụng cho mục đích tuyên truyền khi có sự đồng ý của Nhà trường.</w:t>
      </w:r>
    </w:p>
    <w:p>
      <w:pPr>
        <w:spacing w:after="80" w:before="0" w:line="288"/>
        <w:ind w:firstLine="567"/>
        <w:jc w:val="both"/>
      </w:pPr>
      <w:r>
        <w:t xml:space="preserve">6. Mọi thay đổi, phát sinh phải được thông báo và có sự chấp thuận của Nhà trường trước khi thực hiện.</w:t>
      </w:r>
    </w:p>
    <w:p>
      <w:pPr>
        <w:keepNext/>
        <w:spacing w:after="160" w:before="80" w:line="288"/>
        <w:ind w:firstLine="567"/>
        <w:jc w:val="both"/>
      </w:pPr>
      <w:r>
        <w:t xml:space="preserve">Kính đề nghị Ban Giám hiệu Nhà trường xem xét, cho ý kiến chỉ đạo và thống nhất các nội dung nêu trên. Trân trọng cảm ơn sự quan tâm, đồng hành của Quý Nhà trường./.</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300"/>
        <w:gridCol w:w="5055"/>
      </w:tblGrid>
      <w:tr>
        <w:trPr>
          <w:cantSplit/>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before="0" w:line="288"/>
              <w:jc w:val="left"/>
            </w:pPr>
            <w:r>
              <w:rPr>
                <w:b/>
                <w:bCs/>
                <w:i/>
                <w:iCs/>
                <w:sz w:val="24"/>
                <w:szCs w:val="24"/>
              </w:rPr>
              <w:t xml:space="preserve">Nơi nhận:</w:t>
            </w:r>
          </w:p>
          <w:p>
            <w:pPr>
              <w:spacing w:after="0" w:before="0" w:line="288"/>
              <w:jc w:val="left"/>
            </w:pPr>
            <w:r>
              <w:rPr>
                <w:sz w:val="22"/>
                <w:szCs w:val="22"/>
              </w:rPr>
              <w:t xml:space="preserve">- Ban Giám hiệu Trường THPT ………………;</w:t>
            </w:r>
          </w:p>
          <w:p>
            <w:pPr>
              <w:spacing w:after="0" w:before="0" w:line="288"/>
              <w:jc w:val="left"/>
            </w:pPr>
            <w:r>
              <w:rPr>
                <w:sz w:val="22"/>
                <w:szCs w:val="22"/>
              </w:rPr>
              <w:t xml:space="preserve">- Đoàn trường (để phối hợp);</w:t>
            </w:r>
          </w:p>
          <w:p>
            <w:pPr>
              <w:spacing w:after="0" w:before="0" w:line="288"/>
              <w:jc w:val="left"/>
            </w:pPr>
            <w:r>
              <w:rPr>
                <w:sz w:val="22"/>
                <w:szCs w:val="22"/>
              </w:rPr>
              <w:t xml:space="preserve">- Lưu: VT, BVOT.</w:t>
            </w:r>
          </w:p>
        </w:tc>
        <w:tc>
          <w:tcPr>
            <w:tcW w:type="dxa" w:w="5055"/>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before="0" w:line="276"/>
              <w:jc w:val="center"/>
            </w:pPr>
            <w:r>
              <w:rPr>
                <w:b/>
                <w:bCs/>
                <w:sz w:val="26"/>
                <w:szCs w:val="26"/>
              </w:rPr>
              <w:t xml:space="preserve">CÔNG TY TNHH BVOT GROUP</w:t>
            </w:r>
          </w:p>
          <w:p>
            <w:pPr>
              <w:spacing w:after="0" w:before="0" w:line="276"/>
              <w:jc w:val="center"/>
            </w:pPr>
            <w:r>
              <w:rPr>
                <w:b/>
                <w:bCs/>
                <w:sz w:val="26"/>
                <w:szCs w:val="26"/>
              </w:rPr>
              <w:t xml:space="preserve">GIÁM ĐỐC</w:t>
            </w:r>
          </w:p>
          <w:p>
            <w:pPr>
              <w:spacing w:after="0" w:before="0" w:line="276"/>
              <w:jc w:val="center"/>
            </w:pPr>
            <w:r>
              <w:rPr>
                <w:i/>
                <w:iCs/>
                <w:sz w:val="24"/>
                <w:szCs w:val="24"/>
              </w:rPr>
              <w:t xml:space="preserve">(Ký, ghi rõ họ tên và đóng dấu)</w:t>
            </w:r>
          </w:p>
          <w:p>
            <w:pPr>
              <w:spacing w:after="0" w:before="0" w:line="276"/>
              <w:jc w:val="center"/>
            </w:pPr>
            <w:r>
              <w:t xml:space="preserve"> </w:t>
            </w:r>
          </w:p>
          <w:p>
            <w:pPr>
              <w:spacing w:after="0" w:before="0" w:line="276"/>
              <w:jc w:val="center"/>
            </w:pPr>
            <w:r>
              <w:t xml:space="preserve"> </w:t>
            </w:r>
          </w:p>
          <w:p>
            <w:pPr>
              <w:spacing w:after="0" w:before="0" w:line="276"/>
              <w:jc w:val="center"/>
            </w:pPr>
            <w:r>
              <w:t xml:space="preserve"> </w:t>
            </w:r>
          </w:p>
          <w:p>
            <w:pPr>
              <w:spacing w:after="0" w:before="0" w:line="276"/>
              <w:jc w:val="center"/>
            </w:pPr>
            <w:r>
              <w:t xml:space="preserve"> </w:t>
            </w:r>
          </w:p>
          <w:p>
            <w:pPr>
              <w:spacing w:after="0" w:before="0" w:line="276"/>
              <w:jc w:val="center"/>
            </w:pPr>
            <w:r>
              <w:rPr>
                <w:b/>
                <w:bCs/>
                <w:sz w:val="26"/>
                <w:szCs w:val="26"/>
              </w:rPr>
              <w:t xml:space="preserve">Trần Hồng Ninh</w:t>
            </w:r>
          </w:p>
        </w:tc>
      </w:tr>
    </w:tbl>
    <w:p>
      <w:r>
        <w:br w:type="page"/>
      </w:r>
    </w:p>
    <w:p>
      <w:pPr>
        <w:spacing w:after="20" w:before="0" w:line="288"/>
        <w:jc w:val="center"/>
      </w:pPr>
      <w:r>
        <w:rPr>
          <w:b/>
          <w:bCs/>
        </w:rPr>
        <w:t xml:space="preserve">PHỤ LỤC 1</w:t>
      </w:r>
    </w:p>
    <w:p>
      <w:pPr>
        <w:spacing w:after="20" w:before="0" w:line="288"/>
        <w:jc w:val="center"/>
      </w:pPr>
      <w:r>
        <w:rPr>
          <w:b/>
          <w:bCs/>
        </w:rPr>
        <w:t xml:space="preserve">BỘ CÂU HỎI GIAO LƯU VÀ KHẢO SÁT “NHẬN DIỆN NGUY CƠ BẦU TRỜI”</w:t>
      </w:r>
    </w:p>
    <w:p>
      <w:pPr>
        <w:spacing w:after="160" w:before="0" w:line="288"/>
        <w:jc w:val="center"/>
      </w:pPr>
      <w:r>
        <w:rPr>
          <w:i/>
          <w:iCs/>
          <w:sz w:val="24"/>
          <w:szCs w:val="24"/>
        </w:rPr>
        <w:t xml:space="preserve">(Tham khảo – sẽ được hoàn thiện theo góp ý của Nhà trường và cơ quan chuyên môn)</w:t>
      </w:r>
    </w:p>
    <w:p>
      <w:pPr>
        <w:keepNext/>
        <w:spacing w:after="80" w:before="120" w:line="288"/>
        <w:jc w:val="both"/>
      </w:pPr>
      <w:r>
        <w:rPr>
          <w:b/>
          <w:bCs/>
        </w:rPr>
        <w:t xml:space="preserve">Phần A – Kiến thức nhận diện nguy cơ (dùng cho giao lưu trên sân khấu và khảo sát)</w:t>
      </w:r>
    </w:p>
    <w:p>
      <w:pPr>
        <w:keepNext/>
        <w:spacing w:after="20" w:before="0" w:line="288"/>
        <w:jc w:val="both"/>
      </w:pPr>
      <w:r>
        <w:rPr>
          <w:b/>
          <w:bCs/>
        </w:rPr>
        <w:t xml:space="preserve">Câu 1.</w:t>
      </w:r>
      <w:r>
        <w:t xml:space="preserve"> Vì sao không được thả diều ở khu vực gần sân bay?</w:t>
      </w:r>
    </w:p>
    <w:p>
      <w:pPr>
        <w:spacing w:after="0" w:before="0" w:line="260"/>
        <w:ind w:left="567"/>
        <w:jc w:val="both"/>
      </w:pPr>
      <w:r>
        <w:rPr>
          <w:sz w:val="24"/>
          <w:szCs w:val="24"/>
        </w:rPr>
        <w:t xml:space="preserve">A. Vì diều dễ bị gió làm rách</w:t>
      </w:r>
    </w:p>
    <w:p>
      <w:pPr>
        <w:spacing w:after="0" w:before="0" w:line="260"/>
        <w:ind w:left="567"/>
        <w:jc w:val="both"/>
      </w:pPr>
      <w:r>
        <w:rPr>
          <w:sz w:val="24"/>
          <w:szCs w:val="24"/>
        </w:rPr>
        <w:t xml:space="preserve">B. Vì thả diều gây ồn ào</w:t>
      </w:r>
    </w:p>
    <w:p>
      <w:pPr>
        <w:spacing w:after="0" w:before="0" w:line="260"/>
        <w:ind w:left="567"/>
        <w:jc w:val="both"/>
      </w:pPr>
      <w:r>
        <w:rPr>
          <w:sz w:val="24"/>
          <w:szCs w:val="24"/>
        </w:rPr>
        <w:t xml:space="preserve">C. Vì dây, thân diều có thể va chạm, cuốn vào động cơ, càng, cánh tàu bay, gây mất an toàn bay  </w:t>
      </w:r>
      <w:r>
        <w:rPr>
          <w:b/>
          <w:bCs/>
          <w:sz w:val="24"/>
          <w:szCs w:val="24"/>
        </w:rPr>
        <w:t xml:space="preserve">(Đáp án đúng)</w:t>
      </w:r>
    </w:p>
    <w:p>
      <w:pPr>
        <w:spacing w:after="0" w:before="0" w:line="260"/>
        <w:ind w:left="567"/>
        <w:jc w:val="both"/>
      </w:pPr>
      <w:r>
        <w:rPr>
          <w:sz w:val="24"/>
          <w:szCs w:val="24"/>
        </w:rPr>
        <w:t xml:space="preserve">D. Không có quy định nào về việc này</w:t>
      </w:r>
    </w:p>
    <w:p>
      <w:pPr>
        <w:spacing w:after="30" w:before="0" w:line="240"/>
        <w:ind w:firstLine="567"/>
        <w:jc w:val="both"/>
      </w:pPr>
      <w:r>
        <w:t xml:space="preserve"> </w:t>
      </w:r>
    </w:p>
    <w:p>
      <w:pPr>
        <w:keepNext/>
        <w:spacing w:after="20" w:before="0" w:line="288"/>
        <w:jc w:val="both"/>
      </w:pPr>
      <w:r>
        <w:rPr>
          <w:b/>
          <w:bCs/>
        </w:rPr>
        <w:t xml:space="preserve">Câu 2.</w:t>
      </w:r>
      <w:r>
        <w:t xml:space="preserve"> Tàu bay dễ bị ảnh hưởng nhất bởi diều, flycam ở giai đoạn nào?</w:t>
      </w:r>
    </w:p>
    <w:p>
      <w:pPr>
        <w:spacing w:after="0" w:before="0" w:line="260"/>
        <w:ind w:left="567"/>
        <w:jc w:val="both"/>
      </w:pPr>
      <w:r>
        <w:rPr>
          <w:sz w:val="24"/>
          <w:szCs w:val="24"/>
        </w:rPr>
        <w:t xml:space="preserve">A. Khi bay bằng ở độ cao lớn</w:t>
      </w:r>
    </w:p>
    <w:p>
      <w:pPr>
        <w:spacing w:after="0" w:before="0" w:line="260"/>
        <w:ind w:left="567"/>
        <w:jc w:val="both"/>
      </w:pPr>
      <w:r>
        <w:rPr>
          <w:sz w:val="24"/>
          <w:szCs w:val="24"/>
        </w:rPr>
        <w:t xml:space="preserve">B. Khi cất cánh và hạ cánh (bay thấp, gần mặt đất)  </w:t>
      </w:r>
      <w:r>
        <w:rPr>
          <w:b/>
          <w:bCs/>
          <w:sz w:val="24"/>
          <w:szCs w:val="24"/>
        </w:rPr>
        <w:t xml:space="preserve">(Đáp án đúng)</w:t>
      </w:r>
    </w:p>
    <w:p>
      <w:pPr>
        <w:spacing w:after="0" w:before="0" w:line="260"/>
        <w:ind w:left="567"/>
        <w:jc w:val="both"/>
      </w:pPr>
      <w:r>
        <w:rPr>
          <w:sz w:val="24"/>
          <w:szCs w:val="24"/>
        </w:rPr>
        <w:t xml:space="preserve">C. Khi đang đỗ trong nhà ga</w:t>
      </w:r>
    </w:p>
    <w:p>
      <w:pPr>
        <w:spacing w:after="0" w:before="0" w:line="260"/>
        <w:ind w:left="567"/>
        <w:jc w:val="both"/>
      </w:pPr>
      <w:r>
        <w:rPr>
          <w:sz w:val="24"/>
          <w:szCs w:val="24"/>
        </w:rPr>
        <w:t xml:space="preserve">D. Không giai đoạn nào</w:t>
      </w:r>
    </w:p>
    <w:p>
      <w:pPr>
        <w:spacing w:after="30" w:before="0" w:line="240"/>
        <w:ind w:firstLine="567"/>
        <w:jc w:val="both"/>
      </w:pPr>
      <w:r>
        <w:t xml:space="preserve"> </w:t>
      </w:r>
    </w:p>
    <w:p>
      <w:pPr>
        <w:keepNext/>
        <w:spacing w:after="20" w:before="0" w:line="288"/>
        <w:jc w:val="both"/>
      </w:pPr>
      <w:r>
        <w:rPr>
          <w:b/>
          <w:bCs/>
        </w:rPr>
        <w:t xml:space="preserve">Câu 3.</w:t>
      </w:r>
      <w:r>
        <w:t xml:space="preserve"> Điều gì có thể xảy ra khi tia laser chiếu vào buồng lái tàu bay?</w:t>
      </w:r>
    </w:p>
    <w:p>
      <w:pPr>
        <w:spacing w:after="0" w:before="0" w:line="260"/>
        <w:ind w:left="567"/>
        <w:jc w:val="both"/>
      </w:pPr>
      <w:r>
        <w:rPr>
          <w:sz w:val="24"/>
          <w:szCs w:val="24"/>
        </w:rPr>
        <w:t xml:space="preserve">A. Phi công bị chói, lóa, mất tầm nhìn tạm thời, thậm chí tổn thương mắt  </w:t>
      </w:r>
      <w:r>
        <w:rPr>
          <w:b/>
          <w:bCs/>
          <w:sz w:val="24"/>
          <w:szCs w:val="24"/>
        </w:rPr>
        <w:t xml:space="preserve">(Đáp án đúng)</w:t>
      </w:r>
    </w:p>
    <w:p>
      <w:pPr>
        <w:spacing w:after="0" w:before="0" w:line="260"/>
        <w:ind w:left="567"/>
        <w:jc w:val="both"/>
      </w:pPr>
      <w:r>
        <w:rPr>
          <w:sz w:val="24"/>
          <w:szCs w:val="24"/>
        </w:rPr>
        <w:t xml:space="preserve">B. Không ảnh hưởng gì</w:t>
      </w:r>
    </w:p>
    <w:p>
      <w:pPr>
        <w:spacing w:after="0" w:before="0" w:line="260"/>
        <w:ind w:left="567"/>
        <w:jc w:val="both"/>
      </w:pPr>
      <w:r>
        <w:rPr>
          <w:sz w:val="24"/>
          <w:szCs w:val="24"/>
        </w:rPr>
        <w:t xml:space="preserve">C. Tàu bay sẽ bay nhanh hơn</w:t>
      </w:r>
    </w:p>
    <w:p>
      <w:pPr>
        <w:spacing w:after="0" w:before="0" w:line="260"/>
        <w:ind w:left="567"/>
        <w:jc w:val="both"/>
      </w:pPr>
      <w:r>
        <w:rPr>
          <w:sz w:val="24"/>
          <w:szCs w:val="24"/>
        </w:rPr>
        <w:t xml:space="preserve">D. Chỉ làm đẹp bầu trời</w:t>
      </w:r>
    </w:p>
    <w:p>
      <w:pPr>
        <w:spacing w:after="30" w:before="0" w:line="240"/>
        <w:ind w:firstLine="567"/>
        <w:jc w:val="both"/>
      </w:pPr>
      <w:r>
        <w:t xml:space="preserve"> </w:t>
      </w:r>
    </w:p>
    <w:p>
      <w:pPr>
        <w:keepNext/>
        <w:spacing w:after="20" w:before="0" w:line="288"/>
        <w:jc w:val="both"/>
      </w:pPr>
      <w:r>
        <w:rPr>
          <w:b/>
          <w:bCs/>
        </w:rPr>
        <w:t xml:space="preserve">Câu 4.</w:t>
      </w:r>
      <w:r>
        <w:t xml:space="preserve"> Muốn sử dụng flycam hợp pháp, cần làm gì?</w:t>
      </w:r>
    </w:p>
    <w:p>
      <w:pPr>
        <w:spacing w:after="0" w:before="0" w:line="260"/>
        <w:ind w:left="567"/>
        <w:jc w:val="both"/>
      </w:pPr>
      <w:r>
        <w:rPr>
          <w:sz w:val="24"/>
          <w:szCs w:val="24"/>
        </w:rPr>
        <w:t xml:space="preserve">A. Chỉ cần mua flycam là được bay</w:t>
      </w:r>
    </w:p>
    <w:p>
      <w:pPr>
        <w:spacing w:after="0" w:before="0" w:line="260"/>
        <w:ind w:left="567"/>
        <w:jc w:val="both"/>
      </w:pPr>
      <w:r>
        <w:rPr>
          <w:sz w:val="24"/>
          <w:szCs w:val="24"/>
        </w:rPr>
        <w:t xml:space="preserve">B. Bay vào ban đêm để không ai thấy</w:t>
      </w:r>
    </w:p>
    <w:p>
      <w:pPr>
        <w:spacing w:after="0" w:before="0" w:line="260"/>
        <w:ind w:left="567"/>
        <w:jc w:val="both"/>
      </w:pPr>
      <w:r>
        <w:rPr>
          <w:sz w:val="24"/>
          <w:szCs w:val="24"/>
        </w:rPr>
        <w:t xml:space="preserve">C. Bay thấp dưới ngọn cây là được</w:t>
      </w:r>
    </w:p>
    <w:p>
      <w:pPr>
        <w:spacing w:after="0" w:before="0" w:line="260"/>
        <w:ind w:left="567"/>
        <w:jc w:val="both"/>
      </w:pPr>
      <w:r>
        <w:rPr>
          <w:sz w:val="24"/>
          <w:szCs w:val="24"/>
        </w:rPr>
        <w:t xml:space="preserve">D. Thực hiện đăng ký, được cấp phép bay theo quy định và không bay trong khu vực cấm bay, hạn chế bay  </w:t>
      </w:r>
      <w:r>
        <w:rPr>
          <w:b/>
          <w:bCs/>
          <w:sz w:val="24"/>
          <w:szCs w:val="24"/>
        </w:rPr>
        <w:t xml:space="preserve">(Đáp án đúng)</w:t>
      </w:r>
    </w:p>
    <w:p>
      <w:pPr>
        <w:spacing w:after="30" w:before="0" w:line="240"/>
        <w:ind w:firstLine="567"/>
        <w:jc w:val="both"/>
      </w:pPr>
      <w:r>
        <w:t xml:space="preserve"> </w:t>
      </w:r>
    </w:p>
    <w:p>
      <w:pPr>
        <w:keepNext/>
        <w:spacing w:after="20" w:before="0" w:line="288"/>
        <w:jc w:val="both"/>
      </w:pPr>
      <w:r>
        <w:rPr>
          <w:b/>
          <w:bCs/>
        </w:rPr>
        <w:t xml:space="preserve">Câu 5.</w:t>
      </w:r>
      <w:r>
        <w:t xml:space="preserve"> Vì sao đèn trời (khí cầu đèn) nguy hiểm?</w:t>
      </w:r>
    </w:p>
    <w:p>
      <w:pPr>
        <w:spacing w:after="0" w:before="0" w:line="260"/>
        <w:ind w:left="567"/>
        <w:jc w:val="both"/>
      </w:pPr>
      <w:r>
        <w:rPr>
          <w:sz w:val="24"/>
          <w:szCs w:val="24"/>
        </w:rPr>
        <w:t xml:space="preserve">A. Vì mang theo lửa, bay không kiểm soát, có thể gây cháy và ảnh hưởng đến tàu bay  </w:t>
      </w:r>
      <w:r>
        <w:rPr>
          <w:b/>
          <w:bCs/>
          <w:sz w:val="24"/>
          <w:szCs w:val="24"/>
        </w:rPr>
        <w:t xml:space="preserve">(Đáp án đúng)</w:t>
      </w:r>
    </w:p>
    <w:p>
      <w:pPr>
        <w:spacing w:after="0" w:before="0" w:line="260"/>
        <w:ind w:left="567"/>
        <w:jc w:val="both"/>
      </w:pPr>
      <w:r>
        <w:rPr>
          <w:sz w:val="24"/>
          <w:szCs w:val="24"/>
        </w:rPr>
        <w:t xml:space="preserve">B. Vì đèn trời quá nhỏ</w:t>
      </w:r>
    </w:p>
    <w:p>
      <w:pPr>
        <w:spacing w:after="0" w:before="0" w:line="260"/>
        <w:ind w:left="567"/>
        <w:jc w:val="both"/>
      </w:pPr>
      <w:r>
        <w:rPr>
          <w:sz w:val="24"/>
          <w:szCs w:val="24"/>
        </w:rPr>
        <w:t xml:space="preserve">C. Vì đèn trời có màu sắc sặc sỡ</w:t>
      </w:r>
    </w:p>
    <w:p>
      <w:pPr>
        <w:spacing w:after="0" w:before="0" w:line="260"/>
        <w:ind w:left="567"/>
        <w:jc w:val="both"/>
      </w:pPr>
      <w:r>
        <w:rPr>
          <w:sz w:val="24"/>
          <w:szCs w:val="24"/>
        </w:rPr>
        <w:t xml:space="preserve">D. Đèn trời hoàn toàn an toàn</w:t>
      </w:r>
    </w:p>
    <w:p>
      <w:pPr>
        <w:spacing w:after="30" w:before="0" w:line="240"/>
        <w:ind w:firstLine="567"/>
        <w:jc w:val="both"/>
      </w:pPr>
      <w:r>
        <w:t xml:space="preserve"> </w:t>
      </w:r>
    </w:p>
    <w:p>
      <w:pPr>
        <w:keepNext/>
        <w:spacing w:after="20" w:before="0" w:line="288"/>
        <w:jc w:val="both"/>
      </w:pPr>
      <w:r>
        <w:rPr>
          <w:b/>
          <w:bCs/>
        </w:rPr>
        <w:t xml:space="preserve">Câu 6.</w:t>
      </w:r>
      <w:r>
        <w:t xml:space="preserve"> Khu vực nào tuyệt đối không được bay flycam khi chưa được phép?</w:t>
      </w:r>
    </w:p>
    <w:p>
      <w:pPr>
        <w:spacing w:after="0" w:before="0" w:line="260"/>
        <w:ind w:left="567"/>
        <w:jc w:val="both"/>
      </w:pPr>
      <w:r>
        <w:rPr>
          <w:sz w:val="24"/>
          <w:szCs w:val="24"/>
        </w:rPr>
        <w:t xml:space="preserve">A. Sân bay và khu vực lân cận</w:t>
      </w:r>
    </w:p>
    <w:p>
      <w:pPr>
        <w:spacing w:after="0" w:before="0" w:line="260"/>
        <w:ind w:left="567"/>
        <w:jc w:val="both"/>
      </w:pPr>
      <w:r>
        <w:rPr>
          <w:sz w:val="24"/>
          <w:szCs w:val="24"/>
        </w:rPr>
        <w:t xml:space="preserve">B. Khu vực quân sự, mục tiêu cần bảo vệ</w:t>
      </w:r>
    </w:p>
    <w:p>
      <w:pPr>
        <w:spacing w:after="0" w:before="0" w:line="260"/>
        <w:ind w:left="567"/>
        <w:jc w:val="both"/>
      </w:pPr>
      <w:r>
        <w:rPr>
          <w:sz w:val="24"/>
          <w:szCs w:val="24"/>
        </w:rPr>
        <w:t xml:space="preserve">C. Nơi tập trung đông người</w:t>
      </w:r>
    </w:p>
    <w:p>
      <w:pPr>
        <w:spacing w:after="0" w:before="0" w:line="260"/>
        <w:ind w:left="567"/>
        <w:jc w:val="both"/>
      </w:pPr>
      <w:r>
        <w:rPr>
          <w:sz w:val="24"/>
          <w:szCs w:val="24"/>
        </w:rPr>
        <w:t xml:space="preserve">D. Tất cả các khu vực trên  </w:t>
      </w:r>
      <w:r>
        <w:rPr>
          <w:b/>
          <w:bCs/>
          <w:sz w:val="24"/>
          <w:szCs w:val="24"/>
        </w:rPr>
        <w:t xml:space="preserve">(Đáp án đúng)</w:t>
      </w:r>
    </w:p>
    <w:p>
      <w:pPr>
        <w:spacing w:after="30" w:before="0" w:line="240"/>
        <w:ind w:firstLine="567"/>
        <w:jc w:val="both"/>
      </w:pPr>
      <w:r>
        <w:t xml:space="preserve"> </w:t>
      </w:r>
    </w:p>
    <w:p>
      <w:pPr>
        <w:keepNext/>
        <w:spacing w:after="20" w:before="0" w:line="288"/>
        <w:jc w:val="both"/>
      </w:pPr>
      <w:r>
        <w:rPr>
          <w:b/>
          <w:bCs/>
        </w:rPr>
        <w:t xml:space="preserve">Câu 7.</w:t>
      </w:r>
      <w:r>
        <w:t xml:space="preserve"> Em thấy có người dùng bút laser chiếu lên trời gần sân bay, em nên làm gì?</w:t>
      </w:r>
    </w:p>
    <w:p>
      <w:pPr>
        <w:spacing w:after="0" w:before="0" w:line="260"/>
        <w:ind w:left="567"/>
        <w:jc w:val="both"/>
      </w:pPr>
      <w:r>
        <w:rPr>
          <w:sz w:val="24"/>
          <w:szCs w:val="24"/>
        </w:rPr>
        <w:t xml:space="preserve">A. Làm theo cho vui</w:t>
      </w:r>
    </w:p>
    <w:p>
      <w:pPr>
        <w:spacing w:after="0" w:before="0" w:line="260"/>
        <w:ind w:left="567"/>
        <w:jc w:val="both"/>
      </w:pPr>
      <w:r>
        <w:rPr>
          <w:sz w:val="24"/>
          <w:szCs w:val="24"/>
        </w:rPr>
        <w:t xml:space="preserve">B. Quay video đăng mạng xã hội</w:t>
      </w:r>
    </w:p>
    <w:p>
      <w:pPr>
        <w:spacing w:after="0" w:before="0" w:line="260"/>
        <w:ind w:left="567"/>
        <w:jc w:val="both"/>
      </w:pPr>
      <w:r>
        <w:rPr>
          <w:sz w:val="24"/>
          <w:szCs w:val="24"/>
        </w:rPr>
        <w:t xml:space="preserve">C. Nhắc nhở nếu an toàn và báo ngay người lớn, Công an xã/phường hoặc gọi 113  </w:t>
      </w:r>
      <w:r>
        <w:rPr>
          <w:b/>
          <w:bCs/>
          <w:sz w:val="24"/>
          <w:szCs w:val="24"/>
        </w:rPr>
        <w:t xml:space="preserve">(Đáp án đúng)</w:t>
      </w:r>
    </w:p>
    <w:p>
      <w:pPr>
        <w:spacing w:after="0" w:before="0" w:line="260"/>
        <w:ind w:left="567"/>
        <w:jc w:val="both"/>
      </w:pPr>
      <w:r>
        <w:rPr>
          <w:sz w:val="24"/>
          <w:szCs w:val="24"/>
        </w:rPr>
        <w:t xml:space="preserve">D. Không quan tâm</w:t>
      </w:r>
    </w:p>
    <w:p>
      <w:pPr>
        <w:spacing w:after="30" w:before="0" w:line="240"/>
        <w:ind w:firstLine="567"/>
        <w:jc w:val="both"/>
      </w:pPr>
      <w:r>
        <w:t xml:space="preserve"> </w:t>
      </w:r>
    </w:p>
    <w:p>
      <w:pPr>
        <w:keepNext/>
        <w:spacing w:after="20" w:before="0" w:line="288"/>
        <w:jc w:val="both"/>
      </w:pPr>
      <w:r>
        <w:rPr>
          <w:b/>
          <w:bCs/>
        </w:rPr>
        <w:t xml:space="preserve">Câu 8.</w:t>
      </w:r>
      <w:r>
        <w:t xml:space="preserve"> Học sinh chưa thành niên thả diều gây thiệt hại cho hoạt động bay thì ai có thể phải bồi thường?</w:t>
      </w:r>
    </w:p>
    <w:p>
      <w:pPr>
        <w:spacing w:after="0" w:before="0" w:line="260"/>
        <w:ind w:left="567"/>
        <w:jc w:val="both"/>
      </w:pPr>
      <w:r>
        <w:rPr>
          <w:sz w:val="24"/>
          <w:szCs w:val="24"/>
        </w:rPr>
        <w:t xml:space="preserve">A. Không ai phải chịu trách nhiệm</w:t>
      </w:r>
    </w:p>
    <w:p>
      <w:pPr>
        <w:spacing w:after="0" w:before="0" w:line="260"/>
        <w:ind w:left="567"/>
        <w:jc w:val="both"/>
      </w:pPr>
      <w:r>
        <w:rPr>
          <w:sz w:val="24"/>
          <w:szCs w:val="24"/>
        </w:rPr>
        <w:t xml:space="preserve">B. Chỉ người bán diều</w:t>
      </w:r>
    </w:p>
    <w:p>
      <w:pPr>
        <w:spacing w:after="0" w:before="0" w:line="260"/>
        <w:ind w:left="567"/>
        <w:jc w:val="both"/>
      </w:pPr>
      <w:r>
        <w:rPr>
          <w:sz w:val="24"/>
          <w:szCs w:val="24"/>
        </w:rPr>
        <w:t xml:space="preserve">C. Cha mẹ hoặc người giám hộ có thể phải bồi thường thiệt hại theo quy định của pháp luật  </w:t>
      </w:r>
      <w:r>
        <w:rPr>
          <w:b/>
          <w:bCs/>
          <w:sz w:val="24"/>
          <w:szCs w:val="24"/>
        </w:rPr>
        <w:t xml:space="preserve">(Đáp án đúng)</w:t>
      </w:r>
    </w:p>
    <w:p>
      <w:pPr>
        <w:spacing w:after="0" w:before="0" w:line="260"/>
        <w:ind w:left="567"/>
        <w:jc w:val="both"/>
      </w:pPr>
      <w:r>
        <w:rPr>
          <w:sz w:val="24"/>
          <w:szCs w:val="24"/>
        </w:rPr>
        <w:t xml:space="preserve">D. Hãng hàng không tự chịu</w:t>
      </w:r>
    </w:p>
    <w:p>
      <w:pPr>
        <w:spacing w:after="30" w:before="0" w:line="240"/>
        <w:ind w:firstLine="567"/>
        <w:jc w:val="both"/>
      </w:pPr>
      <w:r>
        <w:t xml:space="preserve"> </w:t>
      </w:r>
    </w:p>
    <w:p>
      <w:pPr>
        <w:keepNext/>
        <w:spacing w:after="20" w:before="0" w:line="288"/>
        <w:jc w:val="both"/>
      </w:pPr>
      <w:r>
        <w:rPr>
          <w:b/>
          <w:bCs/>
        </w:rPr>
        <w:t xml:space="preserve">Câu 9.</w:t>
      </w:r>
      <w:r>
        <w:t xml:space="preserve"> Nơi nào phù hợp để thả diều?</w:t>
      </w:r>
    </w:p>
    <w:p>
      <w:pPr>
        <w:spacing w:after="0" w:before="0" w:line="260"/>
        <w:ind w:left="567"/>
        <w:jc w:val="both"/>
      </w:pPr>
      <w:r>
        <w:rPr>
          <w:sz w:val="24"/>
          <w:szCs w:val="24"/>
        </w:rPr>
        <w:t xml:space="preserve">A. Bãi đất trống xa sân bay, xa đường dây điện, không thuộc khu vực cấm  </w:t>
      </w:r>
      <w:r>
        <w:rPr>
          <w:b/>
          <w:bCs/>
          <w:sz w:val="24"/>
          <w:szCs w:val="24"/>
        </w:rPr>
        <w:t xml:space="preserve">(Đáp án đúng)</w:t>
      </w:r>
    </w:p>
    <w:p>
      <w:pPr>
        <w:spacing w:after="0" w:before="0" w:line="260"/>
        <w:ind w:left="567"/>
        <w:jc w:val="both"/>
      </w:pPr>
      <w:r>
        <w:rPr>
          <w:sz w:val="24"/>
          <w:szCs w:val="24"/>
        </w:rPr>
        <w:t xml:space="preserve">B. Ngay đầu đường cất hạ cánh vì có gió mạnh</w:t>
      </w:r>
    </w:p>
    <w:p>
      <w:pPr>
        <w:spacing w:after="0" w:before="0" w:line="260"/>
        <w:ind w:left="567"/>
        <w:jc w:val="both"/>
      </w:pPr>
      <w:r>
        <w:rPr>
          <w:sz w:val="24"/>
          <w:szCs w:val="24"/>
        </w:rPr>
        <w:t xml:space="preserve">C. Trên nóc nhà cao tầng gần sân bay</w:t>
      </w:r>
    </w:p>
    <w:p>
      <w:pPr>
        <w:spacing w:after="0" w:before="0" w:line="260"/>
        <w:ind w:left="567"/>
        <w:jc w:val="both"/>
      </w:pPr>
      <w:r>
        <w:rPr>
          <w:sz w:val="24"/>
          <w:szCs w:val="24"/>
        </w:rPr>
        <w:t xml:space="preserve">D. Giữa đường giao thông</w:t>
      </w:r>
    </w:p>
    <w:p>
      <w:pPr>
        <w:spacing w:after="30" w:before="0" w:line="240"/>
        <w:ind w:firstLine="567"/>
        <w:jc w:val="both"/>
      </w:pPr>
      <w:r>
        <w:t xml:space="preserve"> </w:t>
      </w:r>
    </w:p>
    <w:p>
      <w:pPr>
        <w:keepNext/>
        <w:spacing w:after="20" w:before="0" w:line="288"/>
        <w:jc w:val="both"/>
      </w:pPr>
      <w:r>
        <w:rPr>
          <w:b/>
          <w:bCs/>
        </w:rPr>
        <w:t xml:space="preserve">Câu 10.</w:t>
      </w:r>
      <w:r>
        <w:t xml:space="preserve"> Chiếu đèn công suất lớn (đèn pha, đèn quảng cáo) lên trời gần sân bay có thể gây ra điều gì?</w:t>
      </w:r>
    </w:p>
    <w:p>
      <w:pPr>
        <w:spacing w:after="0" w:before="0" w:line="260"/>
        <w:ind w:left="567"/>
        <w:jc w:val="both"/>
      </w:pPr>
      <w:r>
        <w:rPr>
          <w:sz w:val="24"/>
          <w:szCs w:val="24"/>
        </w:rPr>
        <w:t xml:space="preserve">A. Giúp phi công nhìn rõ hơn</w:t>
      </w:r>
    </w:p>
    <w:p>
      <w:pPr>
        <w:spacing w:after="0" w:before="0" w:line="260"/>
        <w:ind w:left="567"/>
        <w:jc w:val="both"/>
      </w:pPr>
      <w:r>
        <w:rPr>
          <w:sz w:val="24"/>
          <w:szCs w:val="24"/>
        </w:rPr>
        <w:t xml:space="preserve">B. Gây chói mắt, nhầm lẫn với đèn tín hiệu dẫn đường của phi công  </w:t>
      </w:r>
      <w:r>
        <w:rPr>
          <w:b/>
          <w:bCs/>
          <w:sz w:val="24"/>
          <w:szCs w:val="24"/>
        </w:rPr>
        <w:t xml:space="preserve">(Đáp án đúng)</w:t>
      </w:r>
    </w:p>
    <w:p>
      <w:pPr>
        <w:spacing w:after="0" w:before="0" w:line="260"/>
        <w:ind w:left="567"/>
        <w:jc w:val="both"/>
      </w:pPr>
      <w:r>
        <w:rPr>
          <w:sz w:val="24"/>
          <w:szCs w:val="24"/>
        </w:rPr>
        <w:t xml:space="preserve">C. Không ảnh hưởng gì</w:t>
      </w:r>
    </w:p>
    <w:p>
      <w:pPr>
        <w:spacing w:after="0" w:before="0" w:line="260"/>
        <w:ind w:left="567"/>
        <w:jc w:val="both"/>
      </w:pPr>
      <w:r>
        <w:rPr>
          <w:sz w:val="24"/>
          <w:szCs w:val="24"/>
        </w:rPr>
        <w:t xml:space="preserve">D. Làm tàu bay hạ cánh nhanh hơn</w:t>
      </w:r>
    </w:p>
    <w:p>
      <w:pPr>
        <w:spacing w:after="30" w:before="0" w:line="240"/>
        <w:ind w:firstLine="567"/>
        <w:jc w:val="both"/>
      </w:pPr>
      <w:r>
        <w:t xml:space="preserve"> </w:t>
      </w:r>
    </w:p>
    <w:p>
      <w:pPr>
        <w:keepNext/>
        <w:spacing w:after="80" w:before="120" w:line="288"/>
        <w:jc w:val="both"/>
      </w:pPr>
      <w:r>
        <w:rPr>
          <w:b/>
          <w:bCs/>
        </w:rPr>
        <w:t xml:space="preserve">Phần B – Thái độ và hành vi (chỉ dùng cho khảo sát, không chấm điểm)</w:t>
      </w:r>
    </w:p>
    <w:p>
      <w:pPr>
        <w:keepNext/>
        <w:spacing w:after="20" w:before="0" w:line="288"/>
        <w:jc w:val="both"/>
      </w:pPr>
      <w:r>
        <w:rPr>
          <w:b/>
          <w:bCs/>
        </w:rPr>
        <w:t xml:space="preserve">Câu 11.</w:t>
      </w:r>
      <w:r>
        <w:t xml:space="preserve"> Nơi em ở hoặc nơi em học có gần sân bay không?</w:t>
      </w:r>
    </w:p>
    <w:p>
      <w:pPr>
        <w:spacing w:after="0" w:before="0" w:line="260"/>
        <w:ind w:left="567"/>
        <w:jc w:val="both"/>
      </w:pPr>
      <w:r>
        <w:rPr>
          <w:sz w:val="24"/>
          <w:szCs w:val="24"/>
        </w:rPr>
        <w:t xml:space="preserve">☐ Có</w:t>
      </w:r>
    </w:p>
    <w:p>
      <w:pPr>
        <w:spacing w:after="0" w:before="0" w:line="260"/>
        <w:ind w:left="567"/>
        <w:jc w:val="both"/>
      </w:pPr>
      <w:r>
        <w:rPr>
          <w:sz w:val="24"/>
          <w:szCs w:val="24"/>
        </w:rPr>
        <w:t xml:space="preserve">☐ Không</w:t>
      </w:r>
    </w:p>
    <w:p>
      <w:pPr>
        <w:spacing w:after="0" w:before="0" w:line="260"/>
        <w:ind w:left="567"/>
        <w:jc w:val="both"/>
      </w:pPr>
      <w:r>
        <w:rPr>
          <w:sz w:val="24"/>
          <w:szCs w:val="24"/>
        </w:rPr>
        <w:t xml:space="preserve">☐ Em không biết</w:t>
      </w:r>
    </w:p>
    <w:p>
      <w:pPr>
        <w:spacing w:after="30" w:before="0" w:line="240"/>
        <w:ind w:firstLine="567"/>
        <w:jc w:val="both"/>
      </w:pPr>
      <w:r>
        <w:t xml:space="preserve"> </w:t>
      </w:r>
    </w:p>
    <w:p>
      <w:pPr>
        <w:keepNext/>
        <w:spacing w:after="20" w:before="0" w:line="288"/>
        <w:jc w:val="both"/>
      </w:pPr>
      <w:r>
        <w:rPr>
          <w:b/>
          <w:bCs/>
        </w:rPr>
        <w:t xml:space="preserve">Câu 12.</w:t>
      </w:r>
      <w:r>
        <w:t xml:space="preserve"> Em đã từng thả diều, bóng bay hoặc đèn trời ở khu vực gần sân bay chưa?</w:t>
      </w:r>
    </w:p>
    <w:p>
      <w:pPr>
        <w:spacing w:after="0" w:before="0" w:line="260"/>
        <w:ind w:left="567"/>
        <w:jc w:val="both"/>
      </w:pPr>
      <w:r>
        <w:rPr>
          <w:sz w:val="24"/>
          <w:szCs w:val="24"/>
        </w:rPr>
        <w:t xml:space="preserve">☐ Chưa bao giờ</w:t>
      </w:r>
    </w:p>
    <w:p>
      <w:pPr>
        <w:spacing w:after="0" w:before="0" w:line="260"/>
        <w:ind w:left="567"/>
        <w:jc w:val="both"/>
      </w:pPr>
      <w:r>
        <w:rPr>
          <w:sz w:val="24"/>
          <w:szCs w:val="24"/>
        </w:rPr>
        <w:t xml:space="preserve">☐ Đã từng</w:t>
      </w:r>
    </w:p>
    <w:p>
      <w:pPr>
        <w:spacing w:after="0" w:before="0" w:line="260"/>
        <w:ind w:left="567"/>
        <w:jc w:val="both"/>
      </w:pPr>
      <w:r>
        <w:rPr>
          <w:sz w:val="24"/>
          <w:szCs w:val="24"/>
        </w:rPr>
        <w:t xml:space="preserve">☐ Em không biết khu vực đó có gần sân bay hay không</w:t>
      </w:r>
    </w:p>
    <w:p>
      <w:pPr>
        <w:spacing w:after="30" w:before="0" w:line="240"/>
        <w:ind w:firstLine="567"/>
        <w:jc w:val="both"/>
      </w:pPr>
      <w:r>
        <w:t xml:space="preserve"> </w:t>
      </w:r>
    </w:p>
    <w:p>
      <w:pPr>
        <w:keepNext/>
        <w:spacing w:after="20" w:before="0" w:line="288"/>
        <w:jc w:val="both"/>
      </w:pPr>
      <w:r>
        <w:rPr>
          <w:b/>
          <w:bCs/>
        </w:rPr>
        <w:t xml:space="preserve">Câu 13.</w:t>
      </w:r>
      <w:r>
        <w:t xml:space="preserve"> Em hoặc gia đình có flycam, bút laser không? (có thể chọn nhiều đáp án)</w:t>
      </w:r>
    </w:p>
    <w:p>
      <w:pPr>
        <w:spacing w:after="0" w:before="0" w:line="260"/>
        <w:ind w:left="567"/>
        <w:jc w:val="both"/>
      </w:pPr>
      <w:r>
        <w:rPr>
          <w:sz w:val="24"/>
          <w:szCs w:val="24"/>
        </w:rPr>
        <w:t xml:space="preserve">☐ Có flycam</w:t>
      </w:r>
    </w:p>
    <w:p>
      <w:pPr>
        <w:spacing w:after="0" w:before="0" w:line="260"/>
        <w:ind w:left="567"/>
        <w:jc w:val="both"/>
      </w:pPr>
      <w:r>
        <w:rPr>
          <w:sz w:val="24"/>
          <w:szCs w:val="24"/>
        </w:rPr>
        <w:t xml:space="preserve">☐ Có bút laser / đèn laser</w:t>
      </w:r>
    </w:p>
    <w:p>
      <w:pPr>
        <w:spacing w:after="0" w:before="0" w:line="260"/>
        <w:ind w:left="567"/>
        <w:jc w:val="both"/>
      </w:pPr>
      <w:r>
        <w:rPr>
          <w:sz w:val="24"/>
          <w:szCs w:val="24"/>
        </w:rPr>
        <w:t xml:space="preserve">☐ Không có</w:t>
      </w:r>
    </w:p>
    <w:p>
      <w:pPr>
        <w:spacing w:after="0" w:before="0" w:line="260"/>
        <w:ind w:left="567"/>
        <w:jc w:val="both"/>
      </w:pPr>
      <w:r>
        <w:rPr>
          <w:sz w:val="24"/>
          <w:szCs w:val="24"/>
        </w:rPr>
        <w:t xml:space="preserve">☐ Không rõ</w:t>
      </w:r>
    </w:p>
    <w:p>
      <w:pPr>
        <w:spacing w:after="30" w:before="0" w:line="240"/>
        <w:ind w:firstLine="567"/>
        <w:jc w:val="both"/>
      </w:pPr>
      <w:r>
        <w:t xml:space="preserve"> </w:t>
      </w:r>
    </w:p>
    <w:p>
      <w:pPr>
        <w:keepNext/>
        <w:spacing w:after="20" w:before="0" w:line="288"/>
        <w:jc w:val="both"/>
      </w:pPr>
      <w:r>
        <w:rPr>
          <w:b/>
          <w:bCs/>
        </w:rPr>
        <w:t xml:space="preserve">Câu 14.</w:t>
      </w:r>
      <w:r>
        <w:t xml:space="preserve"> Trước chương trình này, em biết thông tin về an toàn hàng không từ đâu? (có thể chọn nhiều đáp án)</w:t>
      </w:r>
    </w:p>
    <w:p>
      <w:pPr>
        <w:spacing w:after="0" w:before="0" w:line="260"/>
        <w:ind w:left="567"/>
        <w:jc w:val="both"/>
      </w:pPr>
      <w:r>
        <w:rPr>
          <w:sz w:val="24"/>
          <w:szCs w:val="24"/>
        </w:rPr>
        <w:t xml:space="preserve">☐ Nhà trường, thầy cô</w:t>
      </w:r>
    </w:p>
    <w:p>
      <w:pPr>
        <w:spacing w:after="0" w:before="0" w:line="260"/>
        <w:ind w:left="567"/>
        <w:jc w:val="both"/>
      </w:pPr>
      <w:r>
        <w:rPr>
          <w:sz w:val="24"/>
          <w:szCs w:val="24"/>
        </w:rPr>
        <w:t xml:space="preserve">☐ Gia đình</w:t>
      </w:r>
    </w:p>
    <w:p>
      <w:pPr>
        <w:spacing w:after="0" w:before="0" w:line="260"/>
        <w:ind w:left="567"/>
        <w:jc w:val="both"/>
      </w:pPr>
      <w:r>
        <w:rPr>
          <w:sz w:val="24"/>
          <w:szCs w:val="24"/>
        </w:rPr>
        <w:t xml:space="preserve">☐ Mạng xã hội, báo chí, truyền hình</w:t>
      </w:r>
    </w:p>
    <w:p>
      <w:pPr>
        <w:spacing w:after="0" w:before="0" w:line="260"/>
        <w:ind w:left="567"/>
        <w:jc w:val="both"/>
      </w:pPr>
      <w:r>
        <w:rPr>
          <w:sz w:val="24"/>
          <w:szCs w:val="24"/>
        </w:rPr>
        <w:t xml:space="preserve">☐ Chưa từng biết</w:t>
      </w:r>
    </w:p>
    <w:p>
      <w:pPr>
        <w:spacing w:after="30" w:before="0" w:line="240"/>
        <w:ind w:firstLine="567"/>
        <w:jc w:val="both"/>
      </w:pPr>
      <w:r>
        <w:t xml:space="preserve"> </w:t>
      </w:r>
    </w:p>
    <w:p>
      <w:pPr>
        <w:keepNext/>
        <w:spacing w:after="20" w:before="0" w:line="288"/>
        <w:jc w:val="both"/>
      </w:pPr>
      <w:r>
        <w:rPr>
          <w:b/>
          <w:bCs/>
        </w:rPr>
        <w:t xml:space="preserve">Câu 15.</w:t>
      </w:r>
      <w:r>
        <w:t xml:space="preserve"> Em có sẵn sàng chia sẻ “5 điều học sinh cần nhớ” với gia đình, bạn bè không?</w:t>
      </w:r>
    </w:p>
    <w:p>
      <w:pPr>
        <w:spacing w:after="0" w:before="0" w:line="260"/>
        <w:ind w:left="567"/>
        <w:jc w:val="both"/>
      </w:pPr>
      <w:r>
        <w:rPr>
          <w:sz w:val="24"/>
          <w:szCs w:val="24"/>
        </w:rPr>
        <w:t xml:space="preserve">☐ Rất sẵn sàng</w:t>
      </w:r>
    </w:p>
    <w:p>
      <w:pPr>
        <w:spacing w:after="0" w:before="0" w:line="260"/>
        <w:ind w:left="567"/>
        <w:jc w:val="both"/>
      </w:pPr>
      <w:r>
        <w:rPr>
          <w:sz w:val="24"/>
          <w:szCs w:val="24"/>
        </w:rPr>
        <w:t xml:space="preserve">☐ Sẵn sàng</w:t>
      </w:r>
    </w:p>
    <w:p>
      <w:pPr>
        <w:spacing w:after="0" w:before="0" w:line="260"/>
        <w:ind w:left="567"/>
        <w:jc w:val="both"/>
      </w:pPr>
      <w:r>
        <w:rPr>
          <w:sz w:val="24"/>
          <w:szCs w:val="24"/>
        </w:rPr>
        <w:t xml:space="preserve">☐ Chưa chắc chắn</w:t>
      </w:r>
    </w:p>
    <w:p>
      <w:pPr>
        <w:spacing w:after="0" w:before="0" w:line="260"/>
        <w:ind w:left="567"/>
        <w:jc w:val="both"/>
      </w:pPr>
      <w:r>
        <w:rPr>
          <w:sz w:val="24"/>
          <w:szCs w:val="24"/>
        </w:rPr>
        <w:t xml:space="preserve">☐ Không</w:t>
      </w:r>
    </w:p>
    <w:p>
      <w:pPr>
        <w:spacing w:after="30" w:before="0" w:line="240"/>
        <w:ind w:firstLine="567"/>
        <w:jc w:val="both"/>
      </w:pPr>
      <w:r>
        <w:t xml:space="preserve"> </w:t>
      </w:r>
    </w:p>
    <w:p>
      <w:r>
        <w:br w:type="page"/>
      </w:r>
    </w:p>
    <w:p>
      <w:pPr>
        <w:spacing w:after="20" w:before="0" w:line="288"/>
        <w:jc w:val="center"/>
      </w:pPr>
      <w:r>
        <w:rPr>
          <w:b/>
          <w:bCs/>
        </w:rPr>
        <w:t xml:space="preserve">PHỤ LỤC 2</w:t>
      </w:r>
    </w:p>
    <w:p>
      <w:pPr>
        <w:spacing w:after="160" w:before="0" w:line="288"/>
        <w:jc w:val="center"/>
      </w:pPr>
      <w:r>
        <w:rPr>
          <w:b/>
          <w:bCs/>
        </w:rPr>
        <w:t xml:space="preserve">THỂ LỆ VÀ TIÊU CHÍ CHẤM ĐIỂM CUỘC THI VIDEO NGẮN “BẦU TRỜI AN TOÀN”</w:t>
      </w:r>
    </w:p>
    <w:p>
      <w:pPr>
        <w:keepNext/>
        <w:spacing w:after="80" w:before="120" w:line="288"/>
        <w:jc w:val="both"/>
      </w:pPr>
      <w:r>
        <w:rPr>
          <w:b/>
          <w:bCs/>
        </w:rPr>
        <w:t xml:space="preserve">1. Đối tượng và hình thức dự thi</w:t>
      </w:r>
    </w:p>
    <w:p>
      <w:pPr>
        <w:pStyle w:val="ListParagraph"/>
        <w:numPr>
          <w:ilvl w:val="0"/>
          <w:numId w:val="2"/>
        </w:numPr>
        <w:spacing w:after="80" w:before="0" w:line="288"/>
        <w:jc w:val="both"/>
      </w:pPr>
      <w:r>
        <w:rPr>
          <w:b/>
          <w:bCs/>
        </w:rPr>
        <w:t xml:space="preserve">Đối tượng:</w:t>
      </w:r>
      <w:r>
        <w:t xml:space="preserve"> Toàn thể học sinh đang theo học tại trường.</w:t>
      </w:r>
    </w:p>
    <w:p>
      <w:pPr>
        <w:pStyle w:val="ListParagraph"/>
        <w:numPr>
          <w:ilvl w:val="0"/>
          <w:numId w:val="2"/>
        </w:numPr>
        <w:spacing w:after="80" w:before="0" w:line="288"/>
        <w:jc w:val="both"/>
      </w:pPr>
      <w:r>
        <w:rPr>
          <w:b/>
          <w:bCs/>
        </w:rPr>
        <w:t xml:space="preserve">Hình thức:</w:t>
      </w:r>
      <w:r>
        <w:t xml:space="preserve"> Cá nhân tự thực hiện hoặc theo nhóm (tối đa 05 học sinh), có thể đóng kịch cùng bạn bè.</w:t>
      </w:r>
    </w:p>
    <w:p>
      <w:pPr>
        <w:pStyle w:val="ListParagraph"/>
        <w:numPr>
          <w:ilvl w:val="0"/>
          <w:numId w:val="2"/>
        </w:numPr>
        <w:spacing w:after="80" w:before="0" w:line="288"/>
        <w:jc w:val="both"/>
      </w:pPr>
      <w:r>
        <w:rPr>
          <w:b/>
          <w:bCs/>
        </w:rPr>
        <w:t xml:space="preserve">Nền tảng đăng tải:</w:t>
      </w:r>
      <w:r>
        <w:t xml:space="preserve"> TikTok, Facebook Reels hoặc YouTube Shorts, để chế độ công khai; gắn hashtag #BauTroiAnToan #BVOT và gửi đường dẫn video về Ban Tổ chức (BTC).</w:t>
      </w:r>
    </w:p>
    <w:p>
      <w:pPr>
        <w:pStyle w:val="ListParagraph"/>
        <w:numPr>
          <w:ilvl w:val="0"/>
          <w:numId w:val="2"/>
        </w:numPr>
        <w:spacing w:after="80" w:before="0" w:line="288"/>
        <w:jc w:val="both"/>
      </w:pPr>
      <w:r>
        <w:rPr>
          <w:b/>
          <w:bCs/>
        </w:rPr>
        <w:t xml:space="preserve">Thời lượng:</w:t>
      </w:r>
      <w:r>
        <w:t xml:space="preserve"> Tối đa 60 giây; định dạng dọc 9:16.</w:t>
      </w:r>
    </w:p>
    <w:p>
      <w:pPr>
        <w:pStyle w:val="ListParagraph"/>
        <w:numPr>
          <w:ilvl w:val="0"/>
          <w:numId w:val="2"/>
        </w:numPr>
        <w:spacing w:after="80" w:before="0" w:line="288"/>
        <w:jc w:val="both"/>
      </w:pPr>
      <w:r>
        <w:rPr>
          <w:b/>
          <w:bCs/>
        </w:rPr>
        <w:t xml:space="preserve">Chủ đề:</w:t>
      </w:r>
      <w:r>
        <w:t xml:space="preserve"> Nhận diện nguy cơ từ diều, bóng bay, đèn trời, flycam, tia laser và ánh sáng công suất lớn gần sân bay; cách vui chơi đúng nơi, đúng luật; lan tỏa thông điệp an toàn hàng không đến gia đình, cộng đồng.</w:t>
      </w:r>
    </w:p>
    <w:p>
      <w:pPr>
        <w:keepNext/>
        <w:spacing w:after="80" w:before="120" w:line="288"/>
        <w:jc w:val="both"/>
      </w:pPr>
      <w:r>
        <w:rPr>
          <w:b/>
          <w:bCs/>
        </w:rPr>
        <w:t xml:space="preserve">2. Quy định bắt buộc về an toàn khi thực hiện video</w:t>
      </w:r>
    </w:p>
    <w:p>
      <w:pPr>
        <w:pStyle w:val="ListParagraph"/>
        <w:numPr>
          <w:ilvl w:val="0"/>
          <w:numId w:val="2"/>
        </w:numPr>
        <w:spacing w:after="80" w:before="0" w:line="288"/>
        <w:jc w:val="both"/>
      </w:pPr>
      <w:r>
        <w:t xml:space="preserve">Chỉ quay phim, dựng video </w:t>
      </w:r>
      <w:r>
        <w:rPr>
          <w:b/>
          <w:bCs/>
        </w:rPr>
        <w:t xml:space="preserve">ngoài giờ học chính khóa</w:t>
      </w:r>
      <w:r>
        <w:t xml:space="preserve"> và các hoạt động giáo dục bắt buộc của Nhà trường.</w:t>
      </w:r>
    </w:p>
    <w:p>
      <w:pPr>
        <w:pStyle w:val="ListParagraph"/>
        <w:numPr>
          <w:ilvl w:val="0"/>
          <w:numId w:val="2"/>
        </w:numPr>
        <w:spacing w:after="80" w:before="0" w:line="288"/>
        <w:jc w:val="both"/>
      </w:pPr>
      <w:r>
        <w:t xml:space="preserve">Học sinh dự thi phải có </w:t>
      </w:r>
      <w:r>
        <w:rPr>
          <w:b/>
          <w:bCs/>
        </w:rPr>
        <w:t xml:space="preserve">sự đồng ý và giám sát của phụ huynh/người giám hộ</w:t>
      </w:r>
      <w:r>
        <w:t xml:space="preserve"> (Phiếu xác nhận tại Phụ lục 3).</w:t>
      </w:r>
    </w:p>
    <w:p>
      <w:pPr>
        <w:pStyle w:val="ListParagraph"/>
        <w:numPr>
          <w:ilvl w:val="0"/>
          <w:numId w:val="2"/>
        </w:numPr>
        <w:spacing w:after="80" w:before="0" w:line="288"/>
        <w:jc w:val="both"/>
      </w:pPr>
      <w:r>
        <w:rPr>
          <w:b/>
          <w:bCs/>
        </w:rPr>
        <w:t xml:space="preserve">Nghiêm cấm</w:t>
      </w:r>
      <w:r>
        <w:t xml:space="preserve"> thả diều, bóng bay, đèn trời ở khu vực gần sân bay, khu vực cấm bay, hạn chế bay để quay video.</w:t>
      </w:r>
    </w:p>
    <w:p>
      <w:pPr>
        <w:pStyle w:val="ListParagraph"/>
        <w:numPr>
          <w:ilvl w:val="0"/>
          <w:numId w:val="2"/>
        </w:numPr>
        <w:spacing w:after="80" w:before="0" w:line="288"/>
        <w:jc w:val="both"/>
      </w:pPr>
      <w:r>
        <w:rPr>
          <w:b/>
          <w:bCs/>
        </w:rPr>
        <w:t xml:space="preserve">Nghiêm cấm</w:t>
      </w:r>
      <w:r>
        <w:t xml:space="preserve"> sử dụng flycam để quay khi chưa được cấp phép bay theo quy định.</w:t>
      </w:r>
    </w:p>
    <w:p>
      <w:pPr>
        <w:pStyle w:val="ListParagraph"/>
        <w:numPr>
          <w:ilvl w:val="0"/>
          <w:numId w:val="2"/>
        </w:numPr>
        <w:spacing w:after="80" w:before="0" w:line="288"/>
        <w:jc w:val="both"/>
      </w:pPr>
      <w:r>
        <w:rPr>
          <w:b/>
          <w:bCs/>
        </w:rPr>
        <w:t xml:space="preserve">Nghiêm cấm</w:t>
      </w:r>
      <w:r>
        <w:t xml:space="preserve"> chiếu tia laser, đèn công suất lớn lên trời hoặc vào người, phương tiện, kể cả để minh họa; khuyến khích dùng hiệu ứng dựng phim, hoạt hình, mô hình thay thế.</w:t>
      </w:r>
    </w:p>
    <w:p>
      <w:pPr>
        <w:pStyle w:val="ListParagraph"/>
        <w:numPr>
          <w:ilvl w:val="0"/>
          <w:numId w:val="2"/>
        </w:numPr>
        <w:spacing w:after="80" w:before="0" w:line="288"/>
        <w:jc w:val="both"/>
      </w:pPr>
      <w:r>
        <w:t xml:space="preserve">Không quay phim trong khu vực hạn chế của cảng hàng không, khu vực quân sự; tuân thủ Luật Giao thông đường bộ khi di chuyển đến địa điểm quay.</w:t>
      </w:r>
    </w:p>
    <w:p>
      <w:pPr>
        <w:pStyle w:val="ListParagraph"/>
        <w:numPr>
          <w:ilvl w:val="0"/>
          <w:numId w:val="2"/>
        </w:numPr>
        <w:spacing w:after="80" w:before="0" w:line="288"/>
        <w:jc w:val="both"/>
      </w:pPr>
      <w:r>
        <w:t xml:space="preserve">Nội dung, ngôn từ tích cực; không nói tục, không dùng hình ảnh tai nạn rùng rợn, gây sợ hãi; không vi phạm bản quyền âm nhạc, hình ảnh.</w:t>
      </w:r>
    </w:p>
    <w:p>
      <w:pPr>
        <w:spacing w:after="80" w:before="0" w:line="288"/>
        <w:ind w:firstLine="567"/>
        <w:jc w:val="both"/>
      </w:pPr>
      <w:r>
        <w:rPr>
          <w:i/>
          <w:iCs/>
          <w:sz w:val="24"/>
          <w:szCs w:val="24"/>
        </w:rPr>
        <w:t xml:space="preserve">Video vi phạm bất kỳ quy định an toàn nào sẽ bị loại, kể cả khi có lượt tương tác cao.</w:t>
      </w:r>
    </w:p>
    <w:p>
      <w:pPr>
        <w:keepNext/>
        <w:spacing w:after="80" w:before="120" w:line="288"/>
        <w:jc w:val="both"/>
      </w:pPr>
      <w:r>
        <w:rPr>
          <w:b/>
          <w:bCs/>
        </w:rPr>
        <w:t xml:space="preserve">3. Cơ cấu điểm đánh giá (thang điểm 100)</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600"/>
        <w:gridCol w:w="1800"/>
        <w:gridCol w:w="1955"/>
      </w:tblGrid>
      <w:tr>
        <w:trPr>
          <w:tblHeader/>
        </w:trPr>
        <w:tc>
          <w:tcPr>
            <w:tcW w:type="dxa" w:w="5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Tiêu chí</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Tỷ trọng</w:t>
            </w:r>
          </w:p>
        </w:tc>
        <w:tc>
          <w:tcPr>
            <w:tcW w:type="dxa" w:w="1955"/>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Ghi chú</w:t>
            </w:r>
          </w:p>
        </w:tc>
      </w:tr>
      <w:tr>
        <w:tc>
          <w:tcPr>
            <w:tcW w:type="dxa" w:w="9355"/>
            <w:gridSpan w:val="3"/>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spacing w:after="40" w:before="0" w:line="264"/>
              <w:jc w:val="left"/>
            </w:pPr>
            <w:r>
              <w:rPr>
                <w:b/>
                <w:bCs/>
                <w:sz w:val="24"/>
                <w:szCs w:val="24"/>
              </w:rPr>
              <w:t xml:space="preserve">A. Điểm Ban Giám khảo chuyên môn – 70%</w:t>
            </w:r>
          </w:p>
        </w:tc>
      </w:tr>
      <w:tr>
        <w:trPr>
          <w:cantSplit/>
        </w:trPr>
        <w:tc>
          <w:tcPr>
            <w:tcW w:type="dxa" w:w="5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Nội dung an toàn hàng không: nhận diện đúng nguy cơ, thông tin chính xác</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30%</w:t>
            </w:r>
          </w:p>
        </w:tc>
        <w:tc>
          <w:tcPr>
            <w:tcW w:type="dxa" w:w="19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Tiêu chí quan trọng nhất</w:t>
            </w:r>
          </w:p>
        </w:tc>
      </w:tr>
      <w:tr>
        <w:trPr>
          <w:cantSplit/>
        </w:trPr>
        <w:tc>
          <w:tcPr>
            <w:tcW w:type="dxa" w:w="5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Sáng tạo kịch bản: ý tưởng mới lạ, hấp dẫn, phù hợp lứa tuổi THPT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25%</w:t>
            </w:r>
          </w:p>
        </w:tc>
        <w:tc>
          <w:tcPr>
            <w:tcW w:type="dxa" w:w="19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p>
        </w:tc>
      </w:tr>
      <w:tr>
        <w:trPr>
          <w:cantSplit/>
        </w:trPr>
        <w:tc>
          <w:tcPr>
            <w:tcW w:type="dxa" w:w="5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Kỹ thuật quay dựng: hình ảnh rõ nét, âm thanh chất lượng</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20%</w:t>
            </w:r>
          </w:p>
        </w:tc>
        <w:tc>
          <w:tcPr>
            <w:tcW w:type="dxa" w:w="19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p>
        </w:tc>
      </w:tr>
      <w:tr>
        <w:trPr>
          <w:cantSplit/>
        </w:trPr>
        <w:tc>
          <w:tcPr>
            <w:tcW w:type="dxa" w:w="5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Thông điệp giáo dục: khả năng lan tỏa ý thức an toàn hàng không</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15%</w:t>
            </w:r>
          </w:p>
        </w:tc>
        <w:tc>
          <w:tcPr>
            <w:tcW w:type="dxa" w:w="19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p>
        </w:tc>
      </w:tr>
      <w:tr>
        <w:trPr>
          <w:cantSplit/>
        </w:trPr>
        <w:tc>
          <w:tcPr>
            <w:tcW w:type="dxa" w:w="5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Phong cách tích cực: hình ảnh văn minh, thân thiện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10%</w:t>
            </w:r>
          </w:p>
        </w:tc>
        <w:tc>
          <w:tcPr>
            <w:tcW w:type="dxa" w:w="19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p>
        </w:tc>
      </w:tr>
      <w:tr>
        <w:tc>
          <w:tcPr>
            <w:tcW w:type="dxa" w:w="9355"/>
            <w:gridSpan w:val="3"/>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pPr>
              <w:spacing w:after="40" w:before="0" w:line="264"/>
              <w:jc w:val="left"/>
            </w:pPr>
            <w:r>
              <w:rPr>
                <w:b/>
                <w:bCs/>
                <w:sz w:val="24"/>
                <w:szCs w:val="24"/>
              </w:rPr>
              <w:t xml:space="preserve">B. Điểm tương tác cộng đồng – 30%</w:t>
            </w:r>
          </w:p>
        </w:tc>
      </w:tr>
      <w:tr>
        <w:trPr>
          <w:cantSplit/>
        </w:trPr>
        <w:tc>
          <w:tcPr>
            <w:tcW w:type="dxa" w:w="5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Lượt thích (Like): 01 điểm/lượt; Bình luận (Comment): 02 điểm/lượt; Chia sẻ (Share): 03 điểm/lượt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30%</w:t>
            </w:r>
          </w:p>
        </w:tc>
        <w:tc>
          <w:tcPr>
            <w:tcW w:type="dxa" w:w="19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Quy đổi theo tỷ lệ so với video có điểm tương tác cao nhất</w:t>
            </w:r>
          </w:p>
        </w:tc>
      </w:tr>
    </w:tbl>
    <w:p>
      <w:pPr>
        <w:keepNext/>
        <w:spacing w:after="80" w:before="120" w:line="288"/>
        <w:jc w:val="both"/>
      </w:pPr>
      <w:r>
        <w:rPr>
          <w:b/>
          <w:bCs/>
        </w:rPr>
        <w:t xml:space="preserve">4. Quy trình tổ chức dự kiến</w:t>
      </w:r>
    </w:p>
    <w:p>
      <w:pPr>
        <w:pStyle w:val="ListParagraph"/>
        <w:numPr>
          <w:ilvl w:val="0"/>
          <w:numId w:val="2"/>
        </w:numPr>
        <w:spacing w:after="80" w:before="0" w:line="288"/>
        <w:jc w:val="both"/>
      </w:pPr>
      <w:r>
        <w:rPr>
          <w:b/>
          <w:bCs/>
        </w:rPr>
        <w:t xml:space="preserve">Giai đoạn 1 – Phát động (03 ngày):</w:t>
      </w:r>
      <w:r>
        <w:t xml:space="preserve"> Phổ biến thể lệ đến từng lớp tại buổi lễ và qua kênh thông tin của trường.</w:t>
      </w:r>
    </w:p>
    <w:p>
      <w:pPr>
        <w:pStyle w:val="ListParagraph"/>
        <w:numPr>
          <w:ilvl w:val="0"/>
          <w:numId w:val="2"/>
        </w:numPr>
        <w:spacing w:after="80" w:before="0" w:line="288"/>
        <w:jc w:val="both"/>
      </w:pPr>
      <w:r>
        <w:rPr>
          <w:b/>
          <w:bCs/>
        </w:rPr>
        <w:t xml:space="preserve">Giai đoạn 2 – Nộp bài (07 ngày):</w:t>
      </w:r>
      <w:r>
        <w:t xml:space="preserve"> Học sinh đăng video và gửi đường dẫn về BTC.</w:t>
      </w:r>
    </w:p>
    <w:p>
      <w:pPr>
        <w:pStyle w:val="ListParagraph"/>
        <w:numPr>
          <w:ilvl w:val="0"/>
          <w:numId w:val="2"/>
        </w:numPr>
        <w:spacing w:after="80" w:before="0" w:line="288"/>
        <w:jc w:val="both"/>
      </w:pPr>
      <w:r>
        <w:rPr>
          <w:b/>
          <w:bCs/>
        </w:rPr>
        <w:t xml:space="preserve">Giai đoạn 3 – Chấm điểm (03 ngày):</w:t>
      </w:r>
      <w:r>
        <w:t xml:space="preserve"> Ban Giám khảo chấm chuyên môn, tổng hợp điểm tương tác tính đến thời điểm hết hạn nộp bài.</w:t>
      </w:r>
    </w:p>
    <w:p>
      <w:pPr>
        <w:pStyle w:val="ListParagraph"/>
        <w:numPr>
          <w:ilvl w:val="0"/>
          <w:numId w:val="2"/>
        </w:numPr>
        <w:spacing w:after="80" w:before="0" w:line="288"/>
        <w:jc w:val="both"/>
      </w:pPr>
      <w:r>
        <w:rPr>
          <w:b/>
          <w:bCs/>
        </w:rPr>
        <w:t xml:space="preserve">Giai đoạn 4 – Trao giải:</w:t>
      </w:r>
      <w:r>
        <w:t xml:space="preserve"> Trình chiếu video xuất sắc trên fanpage BTC, Nhà trường; trao giải tại trường (dưới cờ) hoặc trực tuyến.</w:t>
      </w:r>
    </w:p>
    <w:p>
      <w:pPr>
        <w:keepNext/>
        <w:spacing w:after="80" w:before="120" w:line="288"/>
        <w:jc w:val="both"/>
      </w:pPr>
      <w:r>
        <w:rPr>
          <w:b/>
          <w:bCs/>
        </w:rPr>
        <w:t xml:space="preserve">5. Cơ cấu giải thưởng (tổng giá trị: 14.000.000 VNĐ)</w:t>
      </w:r>
    </w:p>
    <w:p>
      <w:pPr>
        <w:spacing w:after="80" w:before="0" w:line="288"/>
        <w:ind w:firstLine="567"/>
        <w:jc w:val="both"/>
      </w:pPr>
      <w:r>
        <w:rPr>
          <w:sz w:val="25"/>
          <w:szCs w:val="25"/>
        </w:rPr>
        <w:t xml:space="preserve">Giải thưởng có thể trao bằng tiền mặt hoặc hiện vật có giá trị tương đương, kèm Giấy chứng nhận của BTC:</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300"/>
        <w:gridCol w:w="2555"/>
      </w:tblGrid>
      <w:tr>
        <w:trPr>
          <w:tblHeader/>
        </w:trPr>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Giải thưởng</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Số lượng</w:t>
            </w:r>
          </w:p>
        </w:tc>
        <w:tc>
          <w:tcPr>
            <w:tcW w:type="dxa" w:w="2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Giá trị / giải</w:t>
            </w:r>
          </w:p>
        </w:tc>
        <w:tc>
          <w:tcPr>
            <w:tcW w:type="dxa" w:w="2555"/>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Thành tiền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Giải Nhất (do Ban Giám khảo chấm)</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01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6.000.000 VNĐ</w:t>
            </w:r>
          </w:p>
        </w:tc>
        <w:tc>
          <w:tcPr>
            <w:tcW w:type="dxa" w:w="25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6.000.000 VNĐ</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Giải Nhì (điểm tương tác cao nhất, đúng thể lệ)</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01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3.000.000 VNĐ</w:t>
            </w:r>
          </w:p>
        </w:tc>
        <w:tc>
          <w:tcPr>
            <w:tcW w:type="dxa" w:w="25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3.000.000 VNĐ</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Giải Ba</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03</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1.000.000 VNĐ</w:t>
            </w:r>
          </w:p>
        </w:tc>
        <w:tc>
          <w:tcPr>
            <w:tcW w:type="dxa" w:w="25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3.000.000 VNĐ</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Giải “Nhanh tay”: 20 video hợp lệ gửi sớm nhất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20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100.000 VNĐ</w:t>
            </w:r>
          </w:p>
        </w:tc>
        <w:tc>
          <w:tcPr>
            <w:tcW w:type="dxa" w:w="25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2.000.000 VNĐ</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b/>
                <w:bCs/>
                <w:sz w:val="24"/>
                <w:szCs w:val="24"/>
              </w:rPr>
              <w:t xml:space="preserve">Tổng cộng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p>
        </w:tc>
        <w:tc>
          <w:tcPr>
            <w:tcW w:type="dxa" w:w="25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b/>
                <w:bCs/>
                <w:sz w:val="24"/>
                <w:szCs w:val="24"/>
              </w:rPr>
              <w:t xml:space="preserve">14.000.000 VNĐ</w:t>
            </w:r>
          </w:p>
        </w:tc>
      </w:tr>
    </w:tbl>
    <w:p>
      <w:pPr>
        <w:spacing w:after="80" w:before="80" w:line="288"/>
        <w:ind w:firstLine="567"/>
        <w:jc w:val="both"/>
      </w:pPr>
      <w:r>
        <w:t xml:space="preserve">Tất cả học sinh có video hợp lệ được nhận Giấy xác nhận tham gia của BTC.</w:t>
      </w:r>
    </w:p>
    <w:p>
      <w:pPr>
        <w:keepNext/>
        <w:spacing w:after="80" w:before="120" w:line="288"/>
        <w:jc w:val="both"/>
      </w:pPr>
      <w:r>
        <w:rPr>
          <w:b/>
          <w:bCs/>
        </w:rPr>
        <w:t xml:space="preserve">6. Quyền sở hữu và sử dụng tác phẩm</w:t>
      </w:r>
    </w:p>
    <w:p>
      <w:pPr>
        <w:pStyle w:val="ListParagraph"/>
        <w:numPr>
          <w:ilvl w:val="0"/>
          <w:numId w:val="2"/>
        </w:numPr>
        <w:spacing w:after="80" w:before="0" w:line="288"/>
        <w:jc w:val="both"/>
      </w:pPr>
      <w:r>
        <w:t xml:space="preserve">BTC được quyền sử dụng, đăng tải, tái bản các video đạt giải cho mục đích tuyên truyền, giáo dục an toàn hàng không trên các phương tiện truyền thông, website, mạng xã hội của BVOT Group, Nhà trường, các cơ quan, đơn vị phối hợp và nhà tài trợ; luôn ghi rõ tên tác giả.</w:t>
      </w:r>
    </w:p>
    <w:p>
      <w:pPr>
        <w:pStyle w:val="ListParagraph"/>
        <w:numPr>
          <w:ilvl w:val="0"/>
          <w:numId w:val="2"/>
        </w:numPr>
        <w:spacing w:after="80" w:before="0" w:line="288"/>
        <w:jc w:val="both"/>
      </w:pPr>
      <w:r>
        <w:t xml:space="preserve">Video đạt giải không được gửi dự thi tại cuộc thi khác hoặc chuyển giao cho đơn vị khác ngoài BTC.</w:t>
      </w:r>
    </w:p>
    <w:p>
      <w:pPr>
        <w:keepNext/>
        <w:spacing w:after="80" w:before="120" w:line="288"/>
        <w:jc w:val="both"/>
      </w:pPr>
      <w:r>
        <w:rPr>
          <w:b/>
          <w:bCs/>
        </w:rPr>
        <w:t xml:space="preserve">7. Thông tin liên hệ</w:t>
      </w:r>
    </w:p>
    <w:p>
      <w:pPr>
        <w:spacing w:after="80" w:before="0" w:line="288"/>
        <w:ind w:firstLine="567"/>
        <w:jc w:val="both"/>
      </w:pPr>
      <w:r>
        <w:t xml:space="preserve">Ông Trần Hồng Ninh – Điện thoại: 090 357 6969; Bà Ngọc Anh – Điện thoại: 0922 397 728; Email: hotro@giaoduckynang.vn.</w:t>
      </w:r>
    </w:p>
    <w:p>
      <w:r>
        <w:br w:type="page"/>
      </w:r>
    </w:p>
    <w:p>
      <w:pPr>
        <w:spacing w:after="20" w:before="0" w:line="288"/>
        <w:jc w:val="center"/>
      </w:pPr>
      <w:r>
        <w:rPr>
          <w:b/>
          <w:bCs/>
        </w:rPr>
        <w:t xml:space="preserve">PHỤ LỤC 3</w:t>
      </w:r>
    </w:p>
    <w:p>
      <w:pPr>
        <w:spacing w:after="160" w:before="0" w:line="288"/>
        <w:jc w:val="center"/>
      </w:pPr>
      <w:r>
        <w:rPr>
          <w:b/>
          <w:bCs/>
        </w:rPr>
        <w:t xml:space="preserve">THƯ GỬI PHỤ HUYNH HỌC SINH (MẪU)</w:t>
      </w:r>
    </w:p>
    <w:p>
      <w:pPr>
        <w:spacing w:after="80" w:before="0" w:line="288"/>
        <w:jc w:val="both"/>
      </w:pPr>
      <w:r>
        <w:rPr>
          <w:b/>
          <w:bCs/>
        </w:rPr>
        <w:t xml:space="preserve">Kính gửi: Quý Phụ huynh học sinh,</w:t>
      </w:r>
    </w:p>
    <w:p>
      <w:pPr>
        <w:spacing w:after="80" w:before="0" w:line="288"/>
        <w:ind w:firstLine="567"/>
        <w:jc w:val="both"/>
      </w:pPr>
      <w:r>
        <w:t xml:space="preserve">Thực hiện chủ trương của Bộ Xây dựng về tuyên truyền nâng cao an toàn hàng không cho học sinh, phụ huynh ở khu vực lân cận sân bay, Nhà trường phối hợp cùng Công ty TNHH BVOT GROUP tổ chức Chương trình </w:t>
      </w:r>
      <w:r>
        <w:rPr>
          <w:b/>
          <w:bCs/>
        </w:rPr>
        <w:t xml:space="preserve">“Bầu trời an toàn”</w:t>
      </w:r>
      <w:r>
        <w:t xml:space="preserve">. Nhà trường trân trọng gửi đến Quý Phụ huynh một số thông tin quan trọng:</w:t>
      </w:r>
    </w:p>
    <w:p>
      <w:pPr>
        <w:pStyle w:val="ListParagraph"/>
        <w:numPr>
          <w:ilvl w:val="0"/>
          <w:numId w:val="2"/>
        </w:numPr>
        <w:spacing w:after="80" w:before="0" w:line="288"/>
        <w:jc w:val="both"/>
      </w:pPr>
      <w:r>
        <w:t xml:space="preserve">Thả diều, bóng bay, đèn trời, bay flycam, chiếu tia laser hoặc đèn công suất lớn lên trời ở khu vực gần sân bay có thể gây mất an toàn cho tàu bay và hành khách.</w:t>
      </w:r>
    </w:p>
    <w:p>
      <w:pPr>
        <w:pStyle w:val="ListParagraph"/>
        <w:numPr>
          <w:ilvl w:val="0"/>
          <w:numId w:val="2"/>
        </w:numPr>
        <w:spacing w:after="80" w:before="0" w:line="288"/>
        <w:jc w:val="both"/>
      </w:pPr>
      <w:r>
        <w:t xml:space="preserve">Các hành vi này có thể bị xử phạt vi phạm hành chính, truy cứu trách nhiệm hình sự nếu gây hậu quả nghiêm trọng; cha mẹ, người giám hộ có thể phải bồi thường thiệt hại do con chưa thành niên gây ra.</w:t>
      </w:r>
    </w:p>
    <w:p>
      <w:pPr>
        <w:spacing w:after="80" w:before="0" w:line="288"/>
        <w:jc w:val="both"/>
      </w:pPr>
      <w:r>
        <w:t xml:space="preserve">Kính mong Quý Phụ huynh cùng Nhà trường:</w:t>
      </w:r>
    </w:p>
    <w:p>
      <w:pPr>
        <w:pStyle w:val="ListParagraph"/>
        <w:numPr>
          <w:ilvl w:val="0"/>
          <w:numId w:val="2"/>
        </w:numPr>
        <w:spacing w:after="80" w:before="0" w:line="288"/>
        <w:jc w:val="both"/>
      </w:pPr>
      <w:r>
        <w:t xml:space="preserve">Nhắc nhở con chỉ thả diều ở nơi thoáng, xa sân bay, xa đường dây điện; không thả đèn trời.</w:t>
      </w:r>
    </w:p>
    <w:p>
      <w:pPr>
        <w:pStyle w:val="ListParagraph"/>
        <w:numPr>
          <w:ilvl w:val="0"/>
          <w:numId w:val="2"/>
        </w:numPr>
        <w:spacing w:after="80" w:before="0" w:line="288"/>
        <w:jc w:val="both"/>
      </w:pPr>
      <w:r>
        <w:t xml:space="preserve">Không cho con sử dụng bút laser, đèn laser công suất cao làm đồ chơi.</w:t>
      </w:r>
    </w:p>
    <w:p>
      <w:pPr>
        <w:pStyle w:val="ListParagraph"/>
        <w:numPr>
          <w:ilvl w:val="0"/>
          <w:numId w:val="2"/>
        </w:numPr>
        <w:spacing w:after="80" w:before="0" w:line="288"/>
        <w:jc w:val="both"/>
      </w:pPr>
      <w:r>
        <w:t xml:space="preserve">Nếu gia đình có flycam: thực hiện đăng ký, xin phép bay theo quy định; không bay gần sân bay, khu quân sự, nơi đông người.</w:t>
      </w:r>
    </w:p>
    <w:p>
      <w:pPr>
        <w:pStyle w:val="ListParagraph"/>
        <w:numPr>
          <w:ilvl w:val="0"/>
          <w:numId w:val="2"/>
        </w:numPr>
        <w:spacing w:after="80" w:before="0" w:line="288"/>
        <w:jc w:val="both"/>
      </w:pPr>
      <w:r>
        <w:t xml:space="preserve">Khi tổ chức tiệc cưới, sự kiện gần sân bay: không sử dụng đèn chiếu lên trời, không thả bóng bay, đèn trời số lượng lớn.</w:t>
      </w:r>
    </w:p>
    <w:p>
      <w:pPr>
        <w:pStyle w:val="ListParagraph"/>
        <w:numPr>
          <w:ilvl w:val="0"/>
          <w:numId w:val="2"/>
        </w:numPr>
        <w:spacing w:after="80" w:before="0" w:line="288"/>
        <w:jc w:val="both"/>
      </w:pPr>
      <w:r>
        <w:t xml:space="preserve">Khi phát hiện nguy cơ, thông báo ngay cho Công an xã/phường hoặc gọi 113.</w:t>
      </w:r>
    </w:p>
    <w:p>
      <w:pPr>
        <w:spacing w:after="120" w:before="0" w:line="288"/>
        <w:ind w:firstLine="567"/>
        <w:jc w:val="both"/>
      </w:pPr>
      <w:r>
        <w:t xml:space="preserve">Trân trọng cảm ơn sự đồng hành của Quý Phụ huynh!</w:t>
      </w:r>
    </w:p>
    <w:p>
      <w:pPr>
        <w:spacing w:after="200" w:before="0" w:line="288"/>
        <w:jc w:val="right"/>
      </w:pPr>
      <w:r>
        <w:rPr>
          <w:b/>
          <w:bCs/>
        </w:rPr>
        <w:t xml:space="preserve">NHÀ TRƯỜNG – CÔNG TY TNHH BVOT GROUP</w:t>
      </w:r>
    </w:p>
    <w:p>
      <w:pPr>
        <w:spacing w:after="120" w:before="0" w:line="288"/>
        <w:jc w:val="center"/>
      </w:pPr>
      <w:r>
        <w:rPr>
          <w:sz w:val="22"/>
          <w:szCs w:val="22"/>
        </w:rPr>
        <w:t xml:space="preserve">✂ - - - - - - - - - - - - - - - - - - - - - - - - - - - - - - - - - - - - - - - - - - - - - - - - - - -</w:t>
      </w:r>
    </w:p>
    <w:p>
      <w:pPr>
        <w:spacing w:after="20" w:before="0" w:line="288"/>
        <w:jc w:val="center"/>
      </w:pPr>
      <w:r>
        <w:rPr>
          <w:b/>
          <w:bCs/>
        </w:rPr>
        <w:t xml:space="preserve">PHIẾU XÁC NHẬN CỦA PHỤ HUYNH</w:t>
      </w:r>
    </w:p>
    <w:p>
      <w:pPr>
        <w:spacing w:after="120" w:before="0" w:line="288"/>
        <w:jc w:val="center"/>
      </w:pPr>
      <w:r>
        <w:rPr>
          <w:i/>
          <w:iCs/>
          <w:sz w:val="24"/>
          <w:szCs w:val="24"/>
        </w:rPr>
        <w:t xml:space="preserve">(Dành cho học sinh tham gia Cuộc thi video ngắn “Bầu trời an toàn”)</w:t>
      </w:r>
    </w:p>
    <w:p>
      <w:pPr>
        <w:spacing w:after="80" w:before="0" w:line="288"/>
        <w:jc w:val="left"/>
      </w:pPr>
      <w:r>
        <w:t xml:space="preserve">Tôi tên là: ……………………………………………  Số điện thoại: …………………………</w:t>
      </w:r>
    </w:p>
    <w:p>
      <w:pPr>
        <w:spacing w:after="80" w:before="0" w:line="288"/>
        <w:jc w:val="left"/>
      </w:pPr>
      <w:r>
        <w:t xml:space="preserve">Là phụ huynh/người giám hộ của học sinh: …………………………………  Lớp: …………</w:t>
      </w:r>
    </w:p>
    <w:p>
      <w:pPr>
        <w:spacing w:after="80" w:before="0" w:line="288"/>
        <w:jc w:val="both"/>
      </w:pPr>
      <w:r>
        <w:t xml:space="preserve">Tôi đồng ý cho con tham gia Cuộc thi video ngắn “Bầu trời an toàn”, đã đọc thể lệ và cam kết giám sát con thực hiện video đúng các quy định an toàn của Ban Tổ chức.</w:t>
      </w:r>
    </w:p>
    <w:p>
      <w:pPr>
        <w:spacing w:after="0" w:before="80" w:line="288"/>
        <w:jc w:val="right"/>
      </w:pPr>
      <w:r>
        <w:t xml:space="preserve">……………, ngày …… tháng …… năm 2026</w:t>
      </w:r>
    </w:p>
    <w:p>
      <w:pPr>
        <w:spacing w:after="0" w:before="0" w:line="288"/>
        <w:ind w:right="700"/>
        <w:jc w:val="right"/>
      </w:pPr>
      <w:r>
        <w:rPr>
          <w:b/>
          <w:bCs/>
        </w:rPr>
        <w:t xml:space="preserve">Phụ huynh/Người giám hộ</w:t>
      </w:r>
    </w:p>
    <w:p>
      <w:pPr>
        <w:spacing w:after="80" w:before="0" w:line="288"/>
        <w:ind w:right="800"/>
        <w:jc w:val="right"/>
      </w:pPr>
      <w:r>
        <w:rPr>
          <w:i/>
          <w:iCs/>
          <w:sz w:val="24"/>
          <w:szCs w:val="24"/>
        </w:rPr>
        <w:t xml:space="preserve">(Ký và ghi rõ họ tên)</w:t>
      </w:r>
    </w:p>
    <w:sectPr>
      <w:footerReference w:type="default" r:id="rId6"/>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851" w:hanging="284"/>
      </w:pPr>
    </w:lvl>
  </w:abstractNum>
  <w:abstractNum w:abstractNumId="3" w15:restartNumberingAfterBreak="0">
    <w:multiLevelType w:val="hybridMultilevel"/>
    <w:lvl w:ilvl="0" w:tentative="1">
      <w:start w:val="1"/>
      <w:numFmt w:val="bullet"/>
      <w:lvlText w:val="+"/>
      <w:lvlJc w:val="left"/>
      <w:pPr>
        <w:ind w:left="1135"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28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chi tiết chương trình Bầu trời an toàn – THPT</dc:title>
  <dc:creator>Công ty TNHH BVOT GROUP</dc:creator>
  <cp:lastModifiedBy>Un-named</cp:lastModifiedBy>
  <cp:revision>1</cp:revision>
  <dcterms:created xsi:type="dcterms:W3CDTF">2026-09-29T02:40:16.800Z</dcterms:created>
  <dcterms:modified xsi:type="dcterms:W3CDTF">2026-09-29T02:40:16.801Z</dcterms:modified>
</cp:coreProperties>
</file>

<file path=docProps/custom.xml><?xml version="1.0" encoding="utf-8"?>
<Properties xmlns="http://schemas.openxmlformats.org/officeDocument/2006/custom-properties" xmlns:vt="http://schemas.openxmlformats.org/officeDocument/2006/docPropsVTypes"/>
</file>