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32"/>
          <w:sz w:val="40"/>
        </w:rPr>
        <w:t>Taster 2: Python Control Flow</w:t>
      </w:r>
    </w:p>
    <w:p>
      <w:pPr>
        <w:jc w:val="center"/>
      </w:pPr>
      <w:r>
        <w:rPr>
          <w:color w:val="008B8B"/>
          <w:sz w:val="26"/>
        </w:rPr>
        <w:t>Bit by Bit Coding - Term 2 Taster Session</w:t>
      </w:r>
    </w:p>
    <w:tbl>
      <w:tblPr>
        <w:tblStyle w:val="LightGrid-Accent1"/>
        <w:tblW w:type="auto" w:w="0"/>
        <w:tblLook w:firstColumn="1" w:firstRow="1" w:lastColumn="0" w:lastRow="0" w:noHBand="0" w:noVBand="1" w:val="04A0"/>
      </w:tblPr>
      <w:tblGrid>
        <w:gridCol w:w="4703"/>
        <w:gridCol w:w="4703"/>
      </w:tblGrid>
      <w:tr>
        <w:tc>
          <w:tcPr>
            <w:tcW w:type="dxa" w:w="4703"/>
          </w:tcPr>
          <w:p>
            <w:r>
              <w:rPr>
                <w:b/>
                <w:sz w:val="20"/>
              </w:rPr>
              <w:t>Date</w:t>
            </w:r>
          </w:p>
        </w:tc>
        <w:tc>
          <w:tcPr>
            <w:tcW w:type="dxa" w:w="4703"/>
          </w:tcPr>
          <w:p>
            <w:r>
              <w:rPr>
                <w:sz w:val="20"/>
              </w:rPr>
              <w:t>25 July 2026</w:t>
            </w:r>
          </w:p>
        </w:tc>
      </w:tr>
      <w:tr>
        <w:tc>
          <w:tcPr>
            <w:tcW w:type="dxa" w:w="4703"/>
          </w:tcPr>
          <w:p>
            <w:r>
              <w:rPr>
                <w:b/>
                <w:sz w:val="20"/>
              </w:rPr>
              <w:t>Time</w:t>
            </w:r>
          </w:p>
        </w:tc>
        <w:tc>
          <w:tcPr>
            <w:tcW w:type="dxa" w:w="4703"/>
          </w:tcPr>
          <w:p>
            <w:r>
              <w:rPr>
                <w:sz w:val="20"/>
              </w:rPr>
              <w:t>0900-1300 (0830-1330 inclusive of set up &amp; teardown)</w:t>
            </w:r>
          </w:p>
        </w:tc>
      </w:tr>
      <w:tr>
        <w:tc>
          <w:tcPr>
            <w:tcW w:type="dxa" w:w="4703"/>
          </w:tcPr>
          <w:p>
            <w:r>
              <w:rPr>
                <w:b/>
                <w:sz w:val="20"/>
              </w:rPr>
              <w:t>Venue</w:t>
            </w:r>
          </w:p>
        </w:tc>
        <w:tc>
          <w:tcPr>
            <w:tcW w:type="dxa" w:w="4703"/>
          </w:tcPr>
          <w:p>
            <w:r>
              <w:rPr>
                <w:sz w:val="20"/>
              </w:rPr>
              <w:t>TBD</w:t>
            </w:r>
          </w:p>
        </w:tc>
      </w:tr>
    </w:tbl>
    <w:p>
      <w:pPr>
        <w:jc w:val="center"/>
      </w:pPr>
      <w:r>
        <w:rPr>
          <w:color w:val="555555"/>
          <w:sz w:val="16"/>
        </w:rPr>
        <w:t>────────────────────────────────────────────────────────────</w:t>
      </w:r>
    </w:p>
    <w:p>
      <w:r>
        <w:rPr>
          <w:b/>
          <w:color w:val="008B8B"/>
          <w:sz w:val="36"/>
        </w:rPr>
        <w:t>Learning Objectives</w:t>
      </w:r>
    </w:p>
    <w:p>
      <w:pPr>
        <w:pStyle w:val="ListBullet"/>
      </w:pPr>
      <w:r>
        <w:rPr>
          <w:sz w:val="22"/>
        </w:rPr>
        <w:t>Students can use comparison operators (==, !=, &lt;, &gt;, &lt;=, &gt;=)</w:t>
      </w:r>
    </w:p>
    <w:p>
      <w:pPr>
        <w:pStyle w:val="ListBullet"/>
      </w:pPr>
      <w:r>
        <w:rPr>
          <w:sz w:val="22"/>
        </w:rPr>
        <w:t>Students can use logical operators (and, or, not)</w:t>
      </w:r>
    </w:p>
    <w:p>
      <w:pPr>
        <w:pStyle w:val="ListBullet"/>
      </w:pPr>
      <w:r>
        <w:rPr>
          <w:sz w:val="22"/>
        </w:rPr>
        <w:t>Students can write if/elif/else statements</w:t>
      </w:r>
    </w:p>
    <w:p>
      <w:pPr>
        <w:pStyle w:val="ListBullet"/>
      </w:pPr>
      <w:r>
        <w:rPr>
          <w:sz w:val="22"/>
        </w:rPr>
        <w:t>Students can combine conditions to make complex decisions in code</w:t>
      </w:r>
    </w:p>
    <w:p>
      <w:r>
        <w:rPr>
          <w:b/>
          <w:color w:val="008B8B"/>
          <w:sz w:val="36"/>
        </w:rPr>
        <w:t>Materials</w:t>
      </w:r>
    </w:p>
    <w:p>
      <w:pPr>
        <w:pStyle w:val="ListBullet"/>
      </w:pPr>
      <w:r>
        <w:rPr>
          <w:sz w:val="22"/>
        </w:rPr>
        <w:t>Demo.ipynb in the 'Taster 2 - Control Flow' folder</w:t>
      </w:r>
    </w:p>
    <w:p>
      <w:pPr>
        <w:pStyle w:val="ListBullet"/>
      </w:pPr>
      <w:r>
        <w:rPr>
          <w:sz w:val="22"/>
        </w:rPr>
        <w:t>Challenges.ipynb in the same folder</w:t>
      </w:r>
    </w:p>
    <w:p>
      <w:pPr>
        <w:pStyle w:val="ListBullet"/>
      </w:pPr>
      <w:r>
        <w:rPr>
          <w:sz w:val="22"/>
        </w:rPr>
        <w:t>Extra Practice.ipynb in the same folder</w:t>
      </w:r>
    </w:p>
    <w:p>
      <w:pPr>
        <w:pStyle w:val="ListBullet"/>
      </w:pPr>
      <w:r>
        <w:rPr>
          <w:sz w:val="22"/>
        </w:rPr>
        <w:t>Each student needs a laptop with internet access</w:t>
      </w:r>
    </w:p>
    <w:p>
      <w:pPr>
        <w:pStyle w:val="ListBullet"/>
      </w:pPr>
      <w:r>
        <w:rPr>
          <w:sz w:val="22"/>
        </w:rPr>
        <w:t>Google Colab or Jupyter Notebook environment</w:t>
      </w:r>
    </w:p>
    <w:p>
      <w:r>
        <w:rPr>
          <w:b/>
          <w:color w:val="008B8B"/>
          <w:sz w:val="36"/>
        </w:rPr>
        <w:t>Icebreaker / Bonding Activity</w:t>
      </w:r>
    </w:p>
    <w:p>
      <w:r>
        <w:rPr>
          <w:b w:val="0"/>
          <w:i w:val="0"/>
          <w:sz w:val="22"/>
        </w:rPr>
        <w:t>Would You Rather (Coding Edition): Present coding-themed dilemmas: 'Would you rather debug someone else's code or write documentation for your own?' Gets students thinking about coding culture.</w:t>
      </w:r>
    </w:p>
    <w:p>
      <w:r>
        <w:rPr>
          <w:b/>
          <w:color w:val="008B8B"/>
          <w:sz w:val="36"/>
        </w:rPr>
        <w:t>Session Plan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Time</w:t>
            </w:r>
          </w:p>
        </w:tc>
        <w:tc>
          <w:tcPr>
            <w:tcW w:type="dxa" w:w="3135"/>
          </w:tcPr>
          <w:p>
            <w:r>
              <w:rPr>
                <w:b/>
                <w:sz w:val="20"/>
              </w:rPr>
              <w:t>Segment</w:t>
            </w:r>
          </w:p>
        </w:tc>
        <w:tc>
          <w:tcPr>
            <w:tcW w:type="dxa" w:w="3135"/>
          </w:tcPr>
          <w:p>
            <w:r>
              <w:rPr>
                <w:b/>
                <w:sz w:val="20"/>
              </w:rPr>
              <w:t>Description</w:t>
            </w:r>
          </w:p>
        </w:tc>
      </w:tr>
      <w:tr>
        <w:tc>
          <w:tcPr>
            <w:tcW w:type="dxa" w:w="3135"/>
          </w:tcPr>
          <w:p>
            <w:r>
              <w:rPr>
                <w:sz w:val="20"/>
              </w:rPr>
              <w:t>0:00 - 0:10</w:t>
            </w:r>
          </w:p>
        </w:tc>
        <w:tc>
          <w:tcPr>
            <w:tcW w:type="dxa" w:w="3135"/>
          </w:tcPr>
          <w:p>
            <w:r>
              <w:rPr>
                <w:sz w:val="20"/>
              </w:rPr>
              <w:t>Recap &amp; Icebreaker</w:t>
            </w:r>
          </w:p>
        </w:tc>
        <w:tc>
          <w:tcPr>
            <w:tcW w:type="dxa" w:w="3135"/>
          </w:tcPr>
          <w:p>
            <w:r>
              <w:rPr>
                <w:sz w:val="20"/>
              </w:rPr>
              <w:t>Quick recap of Taster 1 (variables, print, input). Run the icebreaker.</w:t>
            </w:r>
          </w:p>
        </w:tc>
      </w:tr>
      <w:tr>
        <w:tc>
          <w:tcPr>
            <w:tcW w:type="dxa" w:w="3135"/>
          </w:tcPr>
          <w:p>
            <w:r>
              <w:rPr>
                <w:sz w:val="20"/>
              </w:rPr>
              <w:t>0:10 - 1:15</w:t>
            </w:r>
          </w:p>
        </w:tc>
        <w:tc>
          <w:tcPr>
            <w:tcW w:type="dxa" w:w="3135"/>
          </w:tcPr>
          <w:p>
            <w:r>
              <w:rPr>
                <w:sz w:val="20"/>
              </w:rPr>
              <w:t>Live Coding Demo</w:t>
            </w:r>
          </w:p>
        </w:tc>
        <w:tc>
          <w:tcPr>
            <w:tcW w:type="dxa" w:w="3135"/>
          </w:tcPr>
          <w:p>
            <w:r>
              <w:rPr>
                <w:sz w:val="20"/>
              </w:rPr>
              <w:t>Follow the Demo.ipynb notebook. Cover: comparison operators, logical operators, if/else, if/elif/else, combining conditions. Students follow along.</w:t>
            </w:r>
          </w:p>
        </w:tc>
      </w:tr>
      <w:tr>
        <w:tc>
          <w:tcPr>
            <w:tcW w:type="dxa" w:w="3135"/>
          </w:tcPr>
          <w:p>
            <w:r>
              <w:rPr>
                <w:sz w:val="20"/>
              </w:rPr>
              <w:t>1:15 - 1:30</w:t>
            </w:r>
          </w:p>
        </w:tc>
        <w:tc>
          <w:tcPr>
            <w:tcW w:type="dxa" w:w="3135"/>
          </w:tcPr>
          <w:p>
            <w:r>
              <w:rPr>
                <w:sz w:val="20"/>
              </w:rPr>
              <w:t>Break</w:t>
            </w:r>
          </w:p>
        </w:tc>
        <w:tc>
          <w:tcPr>
            <w:tcW w:type="dxa" w:w="3135"/>
          </w:tcPr>
          <w:p>
            <w:r>
              <w:rPr>
                <w:sz w:val="20"/>
              </w:rPr>
              <w:t>15-minute break.</w:t>
            </w:r>
          </w:p>
        </w:tc>
      </w:tr>
      <w:tr>
        <w:tc>
          <w:tcPr>
            <w:tcW w:type="dxa" w:w="3135"/>
          </w:tcPr>
          <w:p>
            <w:r>
              <w:rPr>
                <w:sz w:val="20"/>
              </w:rPr>
              <w:t>1:30 - 2:15</w:t>
            </w:r>
          </w:p>
        </w:tc>
        <w:tc>
          <w:tcPr>
            <w:tcW w:type="dxa" w:w="3135"/>
          </w:tcPr>
          <w:p>
            <w:r>
              <w:rPr>
                <w:sz w:val="20"/>
              </w:rPr>
              <w:t>Challenges</w:t>
            </w:r>
          </w:p>
        </w:tc>
        <w:tc>
          <w:tcPr>
            <w:tcW w:type="dxa" w:w="3135"/>
          </w:tcPr>
          <w:p>
            <w:r>
              <w:rPr>
                <w:sz w:val="20"/>
              </w:rPr>
              <w:t>Students work on Challenges.ipynb (The Adventure Decision Engine). This is a collaborative challenge - encourage group work and discussion.</w:t>
            </w:r>
          </w:p>
        </w:tc>
      </w:tr>
      <w:tr>
        <w:tc>
          <w:tcPr>
            <w:tcW w:type="dxa" w:w="3135"/>
          </w:tcPr>
          <w:p>
            <w:r>
              <w:rPr>
                <w:sz w:val="20"/>
              </w:rPr>
              <w:t>2:15 - 2:50</w:t>
            </w:r>
          </w:p>
        </w:tc>
        <w:tc>
          <w:tcPr>
            <w:tcW w:type="dxa" w:w="3135"/>
          </w:tcPr>
          <w:p>
            <w:r>
              <w:rPr>
                <w:sz w:val="20"/>
              </w:rPr>
              <w:t>Extra Practice</w:t>
            </w:r>
          </w:p>
        </w:tc>
        <w:tc>
          <w:tcPr>
            <w:tcW w:type="dxa" w:w="3135"/>
          </w:tcPr>
          <w:p>
            <w:r>
              <w:rPr>
                <w:sz w:val="20"/>
              </w:rPr>
              <w:t>Students work through Extra Practice.ipynb problems (validate triangles, determine grade, BMI calculator, leap year).</w:t>
            </w:r>
          </w:p>
        </w:tc>
      </w:tr>
      <w:tr>
        <w:tc>
          <w:tcPr>
            <w:tcW w:type="dxa" w:w="3135"/>
          </w:tcPr>
          <w:p>
            <w:r>
              <w:rPr>
                <w:sz w:val="20"/>
              </w:rPr>
              <w:t>2:50 - 3:00</w:t>
            </w:r>
          </w:p>
        </w:tc>
        <w:tc>
          <w:tcPr>
            <w:tcW w:type="dxa" w:w="3135"/>
          </w:tcPr>
          <w:p>
            <w:r>
              <w:rPr>
                <w:sz w:val="20"/>
              </w:rPr>
              <w:t>Wrap-up &amp; Preview</w:t>
            </w:r>
          </w:p>
        </w:tc>
        <w:tc>
          <w:tcPr>
            <w:tcW w:type="dxa" w:w="3135"/>
          </w:tcPr>
          <w:p>
            <w:r>
              <w:rPr>
                <w:sz w:val="20"/>
              </w:rPr>
              <w:t>Recap key concepts. Preview next week's topic (Loops). Assign optional homework.</w:t>
            </w:r>
          </w:p>
        </w:tc>
      </w:tr>
    </w:tbl>
    <w:p>
      <w:r>
        <w:rPr>
          <w:b/>
          <w:color w:val="008B8B"/>
          <w:sz w:val="36"/>
        </w:rPr>
        <w:t>Homework (Optional)</w:t>
      </w:r>
    </w:p>
    <w:p>
      <w:pPr>
        <w:pStyle w:val="ListBullet"/>
      </w:pPr>
      <w:r>
        <w:rPr>
          <w:b/>
          <w:sz w:val="22"/>
        </w:rPr>
        <w:t xml:space="preserve">1. </w:t>
      </w:r>
      <w:r>
        <w:rPr>
          <w:sz w:val="22"/>
        </w:rPr>
        <w:t>Fix-it: The following code has 2 bugs. Find and fix them: age = input('How old are you? ') / if age = 18: print('You can vote!') / else: print('You cannot vote yet.')</w:t>
      </w:r>
    </w:p>
    <w:p>
      <w:pPr>
        <w:pStyle w:val="ListBullet"/>
      </w:pPr>
      <w:r>
        <w:rPr>
          <w:b/>
          <w:sz w:val="22"/>
        </w:rPr>
        <w:t xml:space="preserve">2. </w:t>
      </w:r>
      <w:r>
        <w:rPr>
          <w:sz w:val="22"/>
        </w:rPr>
        <w:t>Write a program that asks for a number and prints whether it is positive, negative, or zero.</w:t>
      </w:r>
    </w:p>
    <w:p>
      <w:pPr>
        <w:pStyle w:val="ListBullet"/>
      </w:pPr>
      <w:r>
        <w:rPr>
          <w:b/>
          <w:sz w:val="22"/>
        </w:rPr>
        <w:t xml:space="preserve">3. </w:t>
      </w:r>
      <w:r>
        <w:rPr>
          <w:sz w:val="22"/>
        </w:rPr>
        <w:t>Creative: Add a 'difficulty level' to your adventure game from the challenge. Easy mode gives the player more health, hard mode gives less.</w:t>
      </w:r>
    </w:p>
    <w:p>
      <w:r>
        <w:rPr>
          <w:b/>
          <w:color w:val="008B8B"/>
          <w:sz w:val="36"/>
        </w:rPr>
        <w:t>Further Reading</w:t>
      </w:r>
    </w:p>
    <w:p>
      <w:pPr>
        <w:pStyle w:val="ListBullet"/>
      </w:pPr>
      <w:r>
        <w:rPr>
          <w:color w:val="008B8B"/>
          <w:sz w:val="22"/>
        </w:rPr>
        <w:t>w3schools.com/python/python_conditions.asp - If/else reference</w:t>
      </w:r>
    </w:p>
    <w:p>
      <w:pPr>
        <w:pStyle w:val="ListBullet"/>
      </w:pPr>
      <w:r>
        <w:rPr>
          <w:color w:val="008B8B"/>
          <w:sz w:val="22"/>
        </w:rPr>
        <w:t>programiz.com/python-programming/if-else-elif - Conditional statements</w:t>
      </w:r>
    </w:p>
    <w:p>
      <w:pPr>
        <w:pStyle w:val="ListBullet"/>
      </w:pPr>
      <w:r>
        <w:rPr>
          <w:color w:val="008B8B"/>
          <w:sz w:val="22"/>
        </w:rPr>
        <w:t>realpython.com/python-conditional-statements/ - Conditional logic guide</w:t>
      </w:r>
    </w:p>
    <w:p>
      <w:r>
        <w:rPr>
          <w:b/>
          <w:color w:val="008B8B"/>
          <w:sz w:val="36"/>
        </w:rPr>
        <w:t>Tutor Notes</w:t>
      </w:r>
    </w:p>
    <w:p>
      <w:r>
        <w:rPr>
          <w:b w:val="0"/>
          <w:i w:val="0"/>
          <w:sz w:val="22"/>
        </w:rPr>
        <w:t>This is a Taster session - the goal is to get students excited about coding, not to cover everything perfectly. If students are struggling, slow down and help them. If they finish early, encourage them to explore the Extra Practice notebook or add creative features to their challenges.</w:t>
      </w:r>
    </w:p>
    <w:p>
      <w:r>
        <w:rPr>
          <w:b w:val="0"/>
          <w:i w:val="0"/>
          <w:sz w:val="22"/>
        </w:rPr>
        <w:t>Age differentiation: For ages 10-12, focus on making it fun - use game-like challenges and celebrate small wins. For ages 13-15, push them to think about real applications. For ages 16-18, introduce efficiency concepts and clean code practices.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