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2"/>
          <w:sz w:val="40"/>
        </w:rPr>
        <w:t>Taster 4: Application Session</w:t>
      </w:r>
    </w:p>
    <w:p>
      <w:pPr>
        <w:jc w:val="center"/>
      </w:pPr>
      <w:r>
        <w:rPr>
          <w:color w:val="008B8B"/>
          <w:sz w:val="26"/>
        </w:rPr>
        <w:t>Bit by Bit Coding - Term 2 Taster Session</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Date</w:t>
            </w:r>
          </w:p>
        </w:tc>
        <w:tc>
          <w:tcPr>
            <w:tcW w:type="dxa" w:w="4703"/>
          </w:tcPr>
          <w:p>
            <w:r>
              <w:rPr>
                <w:sz w:val="20"/>
              </w:rPr>
              <w:t>8 August 2026</w:t>
            </w:r>
          </w:p>
        </w:tc>
      </w:tr>
      <w:tr>
        <w:tc>
          <w:tcPr>
            <w:tcW w:type="dxa" w:w="4703"/>
          </w:tcPr>
          <w:p>
            <w:r>
              <w:rPr>
                <w:b/>
                <w:sz w:val="20"/>
              </w:rPr>
              <w:t>Time</w:t>
            </w:r>
          </w:p>
        </w:tc>
        <w:tc>
          <w:tcPr>
            <w:tcW w:type="dxa" w:w="4703"/>
          </w:tcPr>
          <w:p>
            <w:r>
              <w:rPr>
                <w:sz w:val="20"/>
              </w:rPr>
              <w:t>0900-1300 (0830-1330 inclusive of set up &amp; teardown)</w:t>
            </w:r>
          </w:p>
        </w:tc>
      </w:tr>
      <w:tr>
        <w:tc>
          <w:tcPr>
            <w:tcW w:type="dxa" w:w="4703"/>
          </w:tcPr>
          <w:p>
            <w:r>
              <w:rPr>
                <w:b/>
                <w:sz w:val="20"/>
              </w:rPr>
              <w:t>Venue</w:t>
            </w:r>
          </w:p>
        </w:tc>
        <w:tc>
          <w:tcPr>
            <w:tcW w:type="dxa" w:w="4703"/>
          </w:tcPr>
          <w:p>
            <w:r>
              <w:rPr>
                <w:sz w:val="20"/>
              </w:rPr>
              <w:t>TBD</w:t>
            </w:r>
          </w:p>
        </w:tc>
      </w:tr>
    </w:tbl>
    <w:p>
      <w:pPr>
        <w:jc w:val="center"/>
      </w:pPr>
      <w:r>
        <w:rPr>
          <w:color w:val="555555"/>
          <w:sz w:val="16"/>
        </w:rPr>
        <w:t>────────────────────────────────────────────────────────────</w:t>
      </w:r>
    </w:p>
    <w:p>
      <w:r>
        <w:rPr>
          <w:b/>
          <w:color w:val="008B8B"/>
          <w:sz w:val="36"/>
        </w:rPr>
        <w:t>Learning Objectives</w:t>
      </w:r>
    </w:p>
    <w:p>
      <w:pPr>
        <w:pStyle w:val="ListBullet"/>
      </w:pPr>
      <w:r>
        <w:rPr>
          <w:sz w:val="22"/>
        </w:rPr>
        <w:t>Students can combine variables, control flow, and loops in a single project</w:t>
      </w:r>
    </w:p>
    <w:p>
      <w:pPr>
        <w:pStyle w:val="ListBullet"/>
      </w:pPr>
      <w:r>
        <w:rPr>
          <w:sz w:val="22"/>
        </w:rPr>
        <w:t>Students understand the problem-solving workflow: plan, code, test, debug</w:t>
      </w:r>
    </w:p>
    <w:p>
      <w:pPr>
        <w:pStyle w:val="ListBullet"/>
      </w:pPr>
      <w:r>
        <w:rPr>
          <w:sz w:val="22"/>
        </w:rPr>
        <w:t>Students can break down a larger problem into smaller steps</w:t>
      </w:r>
    </w:p>
    <w:p>
      <w:pPr>
        <w:pStyle w:val="ListBullet"/>
      </w:pPr>
      <w:r>
        <w:rPr>
          <w:sz w:val="22"/>
        </w:rPr>
        <w:t>Students feel confident in their ability to build something with code</w:t>
      </w:r>
    </w:p>
    <w:p>
      <w:r>
        <w:rPr>
          <w:b/>
          <w:color w:val="008B8B"/>
          <w:sz w:val="36"/>
        </w:rPr>
        <w:t>Materials</w:t>
      </w:r>
    </w:p>
    <w:p>
      <w:pPr>
        <w:pStyle w:val="ListBullet"/>
      </w:pPr>
      <w:r>
        <w:rPr>
          <w:sz w:val="22"/>
        </w:rPr>
        <w:t>Mini Library Project.ipynb in the 'Taster 4 - Application Session' folder</w:t>
      </w:r>
    </w:p>
    <w:p>
      <w:pPr>
        <w:pStyle w:val="ListBullet"/>
      </w:pPr>
      <w:r>
        <w:rPr>
          <w:sz w:val="22"/>
        </w:rPr>
        <w:t>Each student needs a laptop with internet access</w:t>
      </w:r>
    </w:p>
    <w:p>
      <w:pPr>
        <w:pStyle w:val="ListBullet"/>
      </w:pPr>
      <w:r>
        <w:rPr>
          <w:sz w:val="22"/>
        </w:rPr>
        <w:t>Google Colab or Jupyter Notebook environment</w:t>
      </w:r>
    </w:p>
    <w:p>
      <w:r>
        <w:rPr>
          <w:b/>
          <w:color w:val="008B8B"/>
          <w:sz w:val="36"/>
        </w:rPr>
        <w:t>Icebreaker / Bonding Activity</w:t>
      </w:r>
    </w:p>
    <w:p>
      <w:r>
        <w:rPr>
          <w:b w:val="0"/>
          <w:sz w:val="22"/>
        </w:rPr>
        <w:t>Design Sprint: In groups of 3-4, students have 10 minutes to plan (on paper) a simple text-based game or tool. What inputs does it need? What decisions does it make? What loops does it use? Groups share their plans with the class.</w:t>
      </w:r>
    </w:p>
    <w:p>
      <w:r>
        <w:rPr>
          <w:b/>
          <w:color w:val="008B8B"/>
          <w:sz w:val="36"/>
        </w:rPr>
        <w:t>Session Plan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Time</w:t>
            </w:r>
          </w:p>
        </w:tc>
        <w:tc>
          <w:tcPr>
            <w:tcW w:type="dxa" w:w="3135"/>
          </w:tcPr>
          <w:p>
            <w:r>
              <w:rPr>
                <w:b/>
                <w:sz w:val="20"/>
              </w:rPr>
              <w:t>Segment</w:t>
            </w:r>
          </w:p>
        </w:tc>
        <w:tc>
          <w:tcPr>
            <w:tcW w:type="dxa" w:w="3135"/>
          </w:tcPr>
          <w:p>
            <w:r>
              <w:rPr>
                <w:b/>
                <w:sz w:val="20"/>
              </w:rPr>
              <w:t>Description</w:t>
            </w:r>
          </w:p>
        </w:tc>
      </w:tr>
      <w:tr>
        <w:tc>
          <w:tcPr>
            <w:tcW w:type="dxa" w:w="3135"/>
          </w:tcPr>
          <w:p>
            <w:r>
              <w:rPr>
                <w:sz w:val="20"/>
              </w:rPr>
              <w:t>0:00 - 0:20</w:t>
            </w:r>
          </w:p>
        </w:tc>
        <w:tc>
          <w:tcPr>
            <w:tcW w:type="dxa" w:w="3135"/>
          </w:tcPr>
          <w:p>
            <w:r>
              <w:rPr>
                <w:sz w:val="20"/>
              </w:rPr>
              <w:t>Recap &amp; Design Sprint</w:t>
            </w:r>
          </w:p>
        </w:tc>
        <w:tc>
          <w:tcPr>
            <w:tcW w:type="dxa" w:w="3135"/>
          </w:tcPr>
          <w:p>
            <w:r>
              <w:rPr>
                <w:sz w:val="20"/>
              </w:rPr>
              <w:t>Quick recap of Tasters 1-3. Run the Design Sprint icebreaker. This helps students see how variables, control flow, and loops fit together.</w:t>
            </w:r>
          </w:p>
        </w:tc>
      </w:tr>
      <w:tr>
        <w:tc>
          <w:tcPr>
            <w:tcW w:type="dxa" w:w="3135"/>
          </w:tcPr>
          <w:p>
            <w:r>
              <w:rPr>
                <w:sz w:val="20"/>
              </w:rPr>
              <w:t>0:20 - 1:15</w:t>
            </w:r>
          </w:p>
        </w:tc>
        <w:tc>
          <w:tcPr>
            <w:tcW w:type="dxa" w:w="3135"/>
          </w:tcPr>
          <w:p>
            <w:r>
              <w:rPr>
                <w:sz w:val="20"/>
              </w:rPr>
              <w:t>Guided Mini-Project</w:t>
            </w:r>
          </w:p>
        </w:tc>
        <w:tc>
          <w:tcPr>
            <w:tcW w:type="dxa" w:w="3135"/>
          </w:tcPr>
          <w:p>
            <w:r>
              <w:rPr>
                <w:sz w:val="20"/>
              </w:rPr>
              <w:t>Follow the Mini Library Project.ipynb notebook. This project combines variables, if/else, and loops to build a simple library management system. Students follow along and add their own features.</w:t>
            </w:r>
          </w:p>
        </w:tc>
      </w:tr>
      <w:tr>
        <w:tc>
          <w:tcPr>
            <w:tcW w:type="dxa" w:w="3135"/>
          </w:tcPr>
          <w:p>
            <w:r>
              <w:rPr>
                <w:sz w:val="20"/>
              </w:rPr>
              <w:t>1:15 - 1:30</w:t>
            </w:r>
          </w:p>
        </w:tc>
        <w:tc>
          <w:tcPr>
            <w:tcW w:type="dxa" w:w="3135"/>
          </w:tcPr>
          <w:p>
            <w:r>
              <w:rPr>
                <w:sz w:val="20"/>
              </w:rPr>
              <w:t>Break</w:t>
            </w:r>
          </w:p>
        </w:tc>
        <w:tc>
          <w:tcPr>
            <w:tcW w:type="dxa" w:w="3135"/>
          </w:tcPr>
          <w:p>
            <w:r>
              <w:rPr>
                <w:sz w:val="20"/>
              </w:rPr>
              <w:t>15-minute break.</w:t>
            </w:r>
          </w:p>
        </w:tc>
      </w:tr>
      <w:tr>
        <w:tc>
          <w:tcPr>
            <w:tcW w:type="dxa" w:w="3135"/>
          </w:tcPr>
          <w:p>
            <w:r>
              <w:rPr>
                <w:sz w:val="20"/>
              </w:rPr>
              <w:t>1:30 - 2:30</w:t>
            </w:r>
          </w:p>
        </w:tc>
        <w:tc>
          <w:tcPr>
            <w:tcW w:type="dxa" w:w="3135"/>
          </w:tcPr>
          <w:p>
            <w:r>
              <w:rPr>
                <w:sz w:val="20"/>
              </w:rPr>
              <w:t>Build Your Own</w:t>
            </w:r>
          </w:p>
        </w:tc>
        <w:tc>
          <w:tcPr>
            <w:tcW w:type="dxa" w:w="3135"/>
          </w:tcPr>
          <w:p>
            <w:r>
              <w:rPr>
                <w:sz w:val="20"/>
              </w:rPr>
              <w:t>Students choose ONE: (1) A quiz game that asks 5 questions and tracks the score, (2) A simple calculator that keeps running until the user types 'quit', (3) A number guessing game with hints (higher/lower). Tutors circulate to help.</w:t>
            </w:r>
          </w:p>
        </w:tc>
      </w:tr>
      <w:tr>
        <w:tc>
          <w:tcPr>
            <w:tcW w:type="dxa" w:w="3135"/>
          </w:tcPr>
          <w:p>
            <w:r>
              <w:rPr>
                <w:sz w:val="20"/>
              </w:rPr>
              <w:t>2:30 - 2:50</w:t>
            </w:r>
          </w:p>
        </w:tc>
        <w:tc>
          <w:tcPr>
            <w:tcW w:type="dxa" w:w="3135"/>
          </w:tcPr>
          <w:p>
            <w:r>
              <w:rPr>
                <w:sz w:val="20"/>
              </w:rPr>
              <w:t>Show &amp; Tell</w:t>
            </w:r>
          </w:p>
        </w:tc>
        <w:tc>
          <w:tcPr>
            <w:tcW w:type="dxa" w:w="3135"/>
          </w:tcPr>
          <w:p>
            <w:r>
              <w:rPr>
                <w:sz w:val="20"/>
              </w:rPr>
              <w:t>Students who want to share their project demo it to the class (2 min each). Celebrate everyone's progress!</w:t>
            </w:r>
          </w:p>
        </w:tc>
      </w:tr>
      <w:tr>
        <w:tc>
          <w:tcPr>
            <w:tcW w:type="dxa" w:w="3135"/>
          </w:tcPr>
          <w:p>
            <w:r>
              <w:rPr>
                <w:sz w:val="20"/>
              </w:rPr>
              <w:t>2:50 - 3:00</w:t>
            </w:r>
          </w:p>
        </w:tc>
        <w:tc>
          <w:tcPr>
            <w:tcW w:type="dxa" w:w="3135"/>
          </w:tcPr>
          <w:p>
            <w:r>
              <w:rPr>
                <w:sz w:val="20"/>
              </w:rPr>
              <w:t>Wrap-up &amp; Term Preview</w:t>
            </w:r>
          </w:p>
        </w:tc>
        <w:tc>
          <w:tcPr>
            <w:tcW w:type="dxa" w:w="3135"/>
          </w:tcPr>
          <w:p>
            <w:r>
              <w:rPr>
                <w:sz w:val="20"/>
              </w:rPr>
              <w:t>Celebrate completing the Taster sessions! Preview what's coming in Term 2: Lists, Functions, File IO, Recursion, Algorithms, OOP, and the Grand Challenge Hackathon.</w:t>
            </w:r>
          </w:p>
        </w:tc>
      </w:tr>
    </w:tbl>
    <w:p>
      <w:r>
        <w:rPr>
          <w:b/>
          <w:color w:val="008B8B"/>
          <w:sz w:val="36"/>
        </w:rPr>
        <w:t>Homework (Optional)</w:t>
      </w:r>
    </w:p>
    <w:p>
      <w:pPr>
        <w:pStyle w:val="ListBullet"/>
      </w:pPr>
      <w:r>
        <w:rPr>
          <w:b/>
          <w:sz w:val="22"/>
        </w:rPr>
        <w:t xml:space="preserve">1. </w:t>
      </w:r>
      <w:r>
        <w:rPr>
          <w:sz w:val="22"/>
        </w:rPr>
        <w:t>Complete whichever mini-project you started in class. Add at least one feature that wasn't in the original plan.</w:t>
      </w:r>
    </w:p>
    <w:p>
      <w:pPr>
        <w:pStyle w:val="ListBullet"/>
      </w:pPr>
      <w:r>
        <w:rPr>
          <w:b/>
          <w:sz w:val="22"/>
        </w:rPr>
        <w:t xml:space="preserve">2. </w:t>
      </w:r>
      <w:r>
        <w:rPr>
          <w:sz w:val="22"/>
        </w:rPr>
        <w:t>Fill-in-the-blanks: Complete the Past Weeks Revision.ipynb notebook to test your understanding of all three Taster topics.</w:t>
      </w:r>
    </w:p>
    <w:p>
      <w:pPr>
        <w:pStyle w:val="ListBullet"/>
      </w:pPr>
      <w:r>
        <w:rPr>
          <w:b/>
          <w:sz w:val="22"/>
        </w:rPr>
        <w:t xml:space="preserve">3. </w:t>
      </w:r>
      <w:r>
        <w:rPr>
          <w:sz w:val="22"/>
        </w:rPr>
        <w:t>Think about: What kind of project would you want to build for the hackathon at the end of the term? Write down 2-3 ideas.</w:t>
      </w:r>
    </w:p>
    <w:p>
      <w:r>
        <w:rPr>
          <w:b/>
          <w:color w:val="008B8B"/>
          <w:sz w:val="36"/>
        </w:rPr>
        <w:t>Further Reading</w:t>
      </w:r>
    </w:p>
    <w:p>
      <w:pPr>
        <w:pStyle w:val="ListBullet"/>
      </w:pPr>
      <w:r>
        <w:rPr>
          <w:color w:val="008B8B"/>
          <w:sz w:val="22"/>
        </w:rPr>
        <w:t>w3schools.com/python/ - Full Python tutorial reference</w:t>
      </w:r>
    </w:p>
    <w:p>
      <w:pPr>
        <w:pStyle w:val="ListBullet"/>
      </w:pPr>
      <w:r>
        <w:rPr>
          <w:color w:val="008B8B"/>
          <w:sz w:val="22"/>
        </w:rPr>
        <w:t>programiz.com/python-programming - Comprehensive Python guide</w:t>
      </w:r>
    </w:p>
    <w:p>
      <w:pPr>
        <w:pStyle w:val="ListBullet"/>
      </w:pPr>
      <w:r>
        <w:rPr>
          <w:color w:val="008B8B"/>
          <w:sz w:val="22"/>
        </w:rPr>
        <w:t>realpython.com/learning-paths/python-basics/ - Python basics learning path</w:t>
      </w:r>
    </w:p>
    <w:p>
      <w:r>
        <w:rPr>
          <w:b/>
          <w:color w:val="008B8B"/>
          <w:sz w:val="36"/>
        </w:rPr>
        <w:t>Tutor Notes</w:t>
      </w:r>
    </w:p>
    <w:p>
      <w:r>
        <w:rPr>
          <w:b w:val="0"/>
          <w:sz w:val="22"/>
        </w:rPr>
        <w:t>This is a Taster session - the goal is to get students excited about coding, not to cover everything perfectly. If students are struggling, slow down and help them. If they finish early, encourage them to explore the Extra Practice notebook or add creative features to their challenges.</w:t>
      </w:r>
    </w:p>
    <w:p>
      <w:r>
        <w:rPr>
          <w:b w:val="0"/>
          <w:sz w:val="22"/>
        </w:rPr>
        <w:t>Age differentiation: For ages 10-12, focus on making it fun - use game-like challenges and celebrate small wins. For ages 13-15, push them to think about real applications. For ages 16-18, introduce efficiency concepts and clean code practices.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