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6A62" w14:textId="065FF5FD" w:rsidR="00CC5F38" w:rsidRDefault="00CC5F38" w:rsidP="00CC5F38">
      <w:pPr>
        <w:jc w:val="center"/>
        <w:rPr>
          <w:b/>
          <w:bCs/>
          <w:sz w:val="36"/>
          <w:szCs w:val="36"/>
          <w:lang w:val="en-US"/>
        </w:rPr>
      </w:pPr>
      <w:r w:rsidRPr="00CC5F38">
        <w:rPr>
          <w:b/>
          <w:bCs/>
          <w:sz w:val="36"/>
          <w:szCs w:val="36"/>
          <w:lang w:val="en-US"/>
        </w:rPr>
        <w:t>Bảng giá máy ảnh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C5F38" w14:paraId="4270E3B4" w14:textId="77777777" w:rsidTr="00CC5F38">
        <w:tc>
          <w:tcPr>
            <w:tcW w:w="1558" w:type="dxa"/>
          </w:tcPr>
          <w:p w14:paraId="0CA64DC8" w14:textId="1170E79B" w:rsidR="00CC5F38" w:rsidRPr="00CC5F38" w:rsidRDefault="00CC5F38" w:rsidP="00CC5F38">
            <w:pPr>
              <w:spacing w:after="0"/>
              <w:jc w:val="center"/>
              <w:rPr>
                <w:rFonts w:ascii="Times New Roman" w:hAnsi="Times New Roman" w:cs="Times New Roman"/>
                <w:b/>
                <w:bCs/>
                <w:sz w:val="28"/>
                <w:szCs w:val="28"/>
                <w:lang w:val="en-US"/>
              </w:rPr>
            </w:pPr>
            <w:r w:rsidRPr="00CC5F38">
              <w:rPr>
                <w:rFonts w:ascii="Times New Roman" w:hAnsi="Times New Roman" w:cs="Times New Roman"/>
                <w:b/>
                <w:bCs/>
                <w:sz w:val="28"/>
                <w:szCs w:val="28"/>
                <w:lang w:val="en-US"/>
              </w:rPr>
              <w:t>Loại</w:t>
            </w:r>
          </w:p>
        </w:tc>
        <w:tc>
          <w:tcPr>
            <w:tcW w:w="1558" w:type="dxa"/>
          </w:tcPr>
          <w:p w14:paraId="6302B264" w14:textId="7081F33F"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W180</w:t>
            </w:r>
          </w:p>
        </w:tc>
        <w:tc>
          <w:tcPr>
            <w:tcW w:w="1558" w:type="dxa"/>
          </w:tcPr>
          <w:p w14:paraId="7982A421" w14:textId="4B75DE9C"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A110</w:t>
            </w:r>
          </w:p>
        </w:tc>
        <w:tc>
          <w:tcPr>
            <w:tcW w:w="1558" w:type="dxa"/>
          </w:tcPr>
          <w:p w14:paraId="23DF8538" w14:textId="47AE04CB"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T900</w:t>
            </w:r>
          </w:p>
        </w:tc>
        <w:tc>
          <w:tcPr>
            <w:tcW w:w="1559" w:type="dxa"/>
          </w:tcPr>
          <w:p w14:paraId="5106794E" w14:textId="0790F451"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M7000</w:t>
            </w:r>
          </w:p>
        </w:tc>
        <w:tc>
          <w:tcPr>
            <w:tcW w:w="1559" w:type="dxa"/>
          </w:tcPr>
          <w:p w14:paraId="00687583" w14:textId="0A105E42"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L19</w:t>
            </w:r>
          </w:p>
        </w:tc>
      </w:tr>
      <w:tr w:rsidR="00CC5F38" w14:paraId="1138F137" w14:textId="77777777" w:rsidTr="00CC5F38">
        <w:tc>
          <w:tcPr>
            <w:tcW w:w="1558" w:type="dxa"/>
          </w:tcPr>
          <w:p w14:paraId="7FDC444F" w14:textId="2CFE3297" w:rsidR="00CC5F38" w:rsidRPr="00CC5F38" w:rsidRDefault="00CC5F38" w:rsidP="00CC5F38">
            <w:pPr>
              <w:spacing w:after="0"/>
              <w:jc w:val="center"/>
              <w:rPr>
                <w:rFonts w:ascii="Times New Roman" w:hAnsi="Times New Roman" w:cs="Times New Roman"/>
                <w:b/>
                <w:bCs/>
                <w:sz w:val="28"/>
                <w:szCs w:val="28"/>
                <w:lang w:val="en-US"/>
              </w:rPr>
            </w:pPr>
            <w:r w:rsidRPr="00CC5F38">
              <w:rPr>
                <w:rFonts w:ascii="Times New Roman" w:hAnsi="Times New Roman" w:cs="Times New Roman"/>
                <w:b/>
                <w:bCs/>
                <w:sz w:val="28"/>
                <w:szCs w:val="28"/>
                <w:lang w:val="en-US"/>
              </w:rPr>
              <w:t>Giá</w:t>
            </w:r>
          </w:p>
        </w:tc>
        <w:tc>
          <w:tcPr>
            <w:tcW w:w="1558" w:type="dxa"/>
          </w:tcPr>
          <w:p w14:paraId="403583B5" w14:textId="525A44C8"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 xml:space="preserve">170 </w:t>
            </w:r>
            <w:r w:rsidRPr="00CC5F38">
              <w:rPr>
                <w:rFonts w:ascii="Times New Roman" w:eastAsia="Yu Gothic" w:hAnsi="Times New Roman" w:cs="Times New Roman"/>
                <w:b/>
                <w:bCs/>
                <w:sz w:val="32"/>
                <w:szCs w:val="32"/>
                <w:lang w:val="en-US"/>
              </w:rPr>
              <w:t>$</w:t>
            </w:r>
          </w:p>
        </w:tc>
        <w:tc>
          <w:tcPr>
            <w:tcW w:w="1558" w:type="dxa"/>
          </w:tcPr>
          <w:p w14:paraId="600A9E14" w14:textId="38E37E9F"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189</w:t>
            </w:r>
            <w:r w:rsidRPr="00CC5F38">
              <w:rPr>
                <w:rFonts w:ascii="Times New Roman" w:eastAsia="Yu Gothic" w:hAnsi="Times New Roman" w:cs="Times New Roman"/>
                <w:b/>
                <w:bCs/>
                <w:sz w:val="32"/>
                <w:szCs w:val="32"/>
                <w:lang w:val="en-US"/>
              </w:rPr>
              <w:t>$</w:t>
            </w:r>
          </w:p>
        </w:tc>
        <w:tc>
          <w:tcPr>
            <w:tcW w:w="1558" w:type="dxa"/>
          </w:tcPr>
          <w:p w14:paraId="125F519D" w14:textId="64D60BEE"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333</w:t>
            </w:r>
            <w:r w:rsidRPr="00CC5F38">
              <w:rPr>
                <w:rFonts w:ascii="Times New Roman" w:eastAsia="Yu Gothic" w:hAnsi="Times New Roman" w:cs="Times New Roman"/>
                <w:b/>
                <w:bCs/>
                <w:sz w:val="32"/>
                <w:szCs w:val="32"/>
                <w:lang w:val="en-US"/>
              </w:rPr>
              <w:t>$</w:t>
            </w:r>
          </w:p>
        </w:tc>
        <w:tc>
          <w:tcPr>
            <w:tcW w:w="1559" w:type="dxa"/>
          </w:tcPr>
          <w:p w14:paraId="6DCAC089" w14:textId="0DE6C7E2"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285</w:t>
            </w:r>
            <w:r w:rsidRPr="00CC5F38">
              <w:rPr>
                <w:rFonts w:ascii="Times New Roman" w:eastAsia="Yu Gothic" w:hAnsi="Times New Roman" w:cs="Times New Roman"/>
                <w:b/>
                <w:bCs/>
                <w:sz w:val="32"/>
                <w:szCs w:val="32"/>
                <w:lang w:val="en-US"/>
              </w:rPr>
              <w:t>$</w:t>
            </w:r>
          </w:p>
        </w:tc>
        <w:tc>
          <w:tcPr>
            <w:tcW w:w="1559" w:type="dxa"/>
          </w:tcPr>
          <w:p w14:paraId="16493312" w14:textId="4BE18A29"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120</w:t>
            </w:r>
            <w:r w:rsidRPr="00CC5F38">
              <w:rPr>
                <w:rFonts w:ascii="Times New Roman" w:eastAsia="Yu Gothic" w:hAnsi="Times New Roman" w:cs="Times New Roman"/>
                <w:b/>
                <w:bCs/>
                <w:sz w:val="32"/>
                <w:szCs w:val="32"/>
                <w:lang w:val="en-US"/>
              </w:rPr>
              <w:t>$</w:t>
            </w:r>
          </w:p>
        </w:tc>
      </w:tr>
      <w:tr w:rsidR="00CC5F38" w14:paraId="662DAE6D" w14:textId="77777777" w:rsidTr="00CC5F38">
        <w:tc>
          <w:tcPr>
            <w:tcW w:w="1558" w:type="dxa"/>
          </w:tcPr>
          <w:p w14:paraId="508A7CE2" w14:textId="47FECDF4" w:rsidR="00CC5F38" w:rsidRPr="00CC5F38" w:rsidRDefault="00CC5F38" w:rsidP="00CC5F38">
            <w:pPr>
              <w:spacing w:after="0"/>
              <w:jc w:val="center"/>
              <w:rPr>
                <w:rFonts w:ascii="Times New Roman" w:hAnsi="Times New Roman" w:cs="Times New Roman"/>
                <w:b/>
                <w:bCs/>
                <w:sz w:val="28"/>
                <w:szCs w:val="28"/>
                <w:lang w:val="en-US"/>
              </w:rPr>
            </w:pPr>
            <w:r w:rsidRPr="00CC5F38">
              <w:rPr>
                <w:rFonts w:ascii="Times New Roman" w:hAnsi="Times New Roman" w:cs="Times New Roman"/>
                <w:b/>
                <w:bCs/>
                <w:sz w:val="28"/>
                <w:szCs w:val="28"/>
                <w:lang w:val="en-US"/>
              </w:rPr>
              <w:t>Bảo hành</w:t>
            </w:r>
          </w:p>
        </w:tc>
        <w:tc>
          <w:tcPr>
            <w:tcW w:w="1558" w:type="dxa"/>
          </w:tcPr>
          <w:p w14:paraId="6BE5C2E4" w14:textId="669ABC08"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12 tháng</w:t>
            </w:r>
          </w:p>
        </w:tc>
        <w:tc>
          <w:tcPr>
            <w:tcW w:w="1558" w:type="dxa"/>
          </w:tcPr>
          <w:p w14:paraId="68728808" w14:textId="046871AE"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12 tháng</w:t>
            </w:r>
          </w:p>
        </w:tc>
        <w:tc>
          <w:tcPr>
            <w:tcW w:w="1558" w:type="dxa"/>
          </w:tcPr>
          <w:p w14:paraId="0CD987A1" w14:textId="3273E8FD"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12 tháng</w:t>
            </w:r>
          </w:p>
        </w:tc>
        <w:tc>
          <w:tcPr>
            <w:tcW w:w="1559" w:type="dxa"/>
          </w:tcPr>
          <w:p w14:paraId="1034F479" w14:textId="29813EDB"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12 tháng</w:t>
            </w:r>
          </w:p>
        </w:tc>
        <w:tc>
          <w:tcPr>
            <w:tcW w:w="1559" w:type="dxa"/>
          </w:tcPr>
          <w:p w14:paraId="5A937649" w14:textId="58F00FC1" w:rsidR="00CC5F38" w:rsidRPr="00CC5F38" w:rsidRDefault="00CC5F38" w:rsidP="00CC5F38">
            <w:pPr>
              <w:spacing w:after="0"/>
              <w:rPr>
                <w:rFonts w:ascii="Times New Roman" w:hAnsi="Times New Roman" w:cs="Times New Roman"/>
                <w:b/>
                <w:bCs/>
                <w:sz w:val="32"/>
                <w:szCs w:val="32"/>
                <w:lang w:val="en-US"/>
              </w:rPr>
            </w:pPr>
            <w:r w:rsidRPr="00CC5F38">
              <w:rPr>
                <w:rFonts w:ascii="Times New Roman" w:hAnsi="Times New Roman" w:cs="Times New Roman"/>
                <w:b/>
                <w:bCs/>
                <w:sz w:val="32"/>
                <w:szCs w:val="32"/>
                <w:lang w:val="en-US"/>
              </w:rPr>
              <w:t>12 tháng</w:t>
            </w:r>
          </w:p>
        </w:tc>
      </w:tr>
      <w:tr w:rsidR="00CC5F38" w14:paraId="36DC9EC9" w14:textId="77777777" w:rsidTr="00902704">
        <w:tc>
          <w:tcPr>
            <w:tcW w:w="9350" w:type="dxa"/>
            <w:gridSpan w:val="6"/>
          </w:tcPr>
          <w:p w14:paraId="17A883FF" w14:textId="361D08E0" w:rsidR="00CC5F38" w:rsidRPr="00CC5F38" w:rsidRDefault="00CC5F38" w:rsidP="00CC5F38">
            <w:pPr>
              <w:spacing w:after="0"/>
              <w:jc w:val="center"/>
              <w:rPr>
                <w:rFonts w:ascii="Times New Roman" w:hAnsi="Times New Roman" w:cs="Times New Roman"/>
                <w:b/>
                <w:bCs/>
                <w:sz w:val="28"/>
                <w:szCs w:val="28"/>
                <w:lang w:val="en-US"/>
              </w:rPr>
            </w:pPr>
            <w:r w:rsidRPr="00CC5F38">
              <w:rPr>
                <w:rFonts w:ascii="Times New Roman" w:hAnsi="Times New Roman" w:cs="Times New Roman"/>
                <w:b/>
                <w:bCs/>
                <w:sz w:val="28"/>
                <w:szCs w:val="28"/>
                <w:lang w:val="en-US"/>
              </w:rPr>
              <w:t>Khuyễn mãi: Thẻ nhớ 4GB + bao da + miếng dán LCD + chân mini</w:t>
            </w:r>
          </w:p>
        </w:tc>
      </w:tr>
    </w:tbl>
    <w:p w14:paraId="692F797A" w14:textId="77777777" w:rsidR="00CC5F38" w:rsidRDefault="00CC5F38" w:rsidP="00CC5F38"/>
    <w:p w14:paraId="52CF3A3A" w14:textId="23846F74" w:rsidR="00CC5F38" w:rsidRPr="00B11465" w:rsidRDefault="00B11465" w:rsidP="00B11465">
      <w:pPr>
        <w:pStyle w:val="ListParagraph"/>
        <w:numPr>
          <w:ilvl w:val="0"/>
          <w:numId w:val="1"/>
        </w:numPr>
        <w:rPr>
          <w:sz w:val="32"/>
          <w:szCs w:val="32"/>
        </w:rPr>
      </w:pPr>
      <w:r w:rsidRPr="00B11465">
        <w:rPr>
          <w:sz w:val="32"/>
          <w:szCs w:val="32"/>
        </w:rPr>
        <w:t>QUỸ NOBEL VÀ GIẢI NOBEL</w:t>
      </w:r>
    </w:p>
    <w:p w14:paraId="45A39BE2" w14:textId="77777777" w:rsidR="00B11465" w:rsidRDefault="00B11465" w:rsidP="00CC5F38">
      <w:pPr>
        <w:sectPr w:rsidR="00B11465" w:rsidSect="00717B1A">
          <w:footerReference w:type="default" r:id="rId6"/>
          <w:pgSz w:w="12240" w:h="15840"/>
          <w:pgMar w:top="1440" w:right="1440" w:bottom="1440" w:left="1440" w:header="720" w:footer="720" w:gutter="0"/>
          <w:cols w:space="720"/>
          <w:docGrid w:linePitch="360"/>
        </w:sectPr>
      </w:pPr>
    </w:p>
    <w:p w14:paraId="55E3A6C9" w14:textId="76CF4867" w:rsidR="00B11465" w:rsidRPr="00B11465" w:rsidRDefault="00B11465" w:rsidP="00B11465">
      <w:pPr>
        <w:keepNext/>
        <w:framePr w:dropCap="drop" w:lines="3" w:wrap="around" w:vAnchor="text" w:hAnchor="text"/>
        <w:spacing w:after="0" w:line="926" w:lineRule="exact"/>
        <w:textAlignment w:val="baseline"/>
        <w:rPr>
          <w:rFonts w:cstheme="minorHAnsi"/>
          <w:position w:val="-8"/>
          <w:sz w:val="122"/>
        </w:rPr>
      </w:pPr>
      <w:r w:rsidRPr="00B11465">
        <w:rPr>
          <w:rFonts w:cstheme="minorHAnsi"/>
          <w:position w:val="-8"/>
          <w:sz w:val="122"/>
        </w:rPr>
        <w:t>N</w:t>
      </w:r>
    </w:p>
    <w:p w14:paraId="0A9EA140" w14:textId="0C6AC334" w:rsidR="00CC5F38" w:rsidRPr="008A5484" w:rsidRDefault="00CC5F38" w:rsidP="00CC5F38">
      <w:r w:rsidRPr="008A5484">
        <w:t xml:space="preserve">obel rất giàu. Ông để lại 33.200.000 cuaron Thụy Điển, tương đương 160 triệu euro. Khi qua đời, Ông di chúc lập 1 quỹ Nobel gồm gần toàn bộ số tiền đó được chuyển thành cổ phiếu an toàn tức phải sinh lợi. Số lãi này được chia thành 5 phần đều nhau, làm 5 phần thưởng mang tên Nobel tặng cho 5 nhân vật (hay hơn 5) có đóng góp to lớn nhất </w:t>
      </w:r>
      <w:r w:rsidRPr="008A5484">
        <w:t>trong 5 lĩnh vực: vật lý, hóa học, y học (hay sinh lý học), văn học và hòa bình. Từ năm 1969, Nobel kinh tế ra đời theo sáng kiến của ngân hàng Thụy Điển. Mỗi giải thưởng trao cho 1 cá nhân hay 1 tập thể (không quá 3 người). 5 giải Nobel do Nobel yêu cầu được trao từ năm 1901.</w:t>
      </w:r>
    </w:p>
    <w:p w14:paraId="309FF4CF" w14:textId="77777777" w:rsidR="00B11465" w:rsidRDefault="00B11465">
      <w:pPr>
        <w:sectPr w:rsidR="00B11465" w:rsidSect="00717B1A">
          <w:type w:val="continuous"/>
          <w:pgSz w:w="12240" w:h="15840"/>
          <w:pgMar w:top="1440" w:right="1440" w:bottom="1440" w:left="1440" w:header="720" w:footer="720" w:gutter="0"/>
          <w:cols w:num="2" w:space="720"/>
          <w:docGrid w:linePitch="360"/>
        </w:sectPr>
      </w:pPr>
    </w:p>
    <w:p w14:paraId="40D8E33D" w14:textId="77777777" w:rsidR="00065569" w:rsidRDefault="00065569"/>
    <w:sectPr w:rsidR="00065569" w:rsidSect="00717B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D165" w14:textId="77777777" w:rsidR="00CC5F38" w:rsidRPr="003E0FE8" w:rsidRDefault="00CC5F38" w:rsidP="00BD4DC2">
    <w:pPr>
      <w:pStyle w:val="Footer"/>
      <w:jc w:val="center"/>
      <w:rPr>
        <w:rFonts w:asciiTheme="majorHAnsi" w:eastAsiaTheme="majorEastAsia" w:hAnsiTheme="majorHAnsi" w:cstheme="majorBidi"/>
        <w:i/>
        <w:lang w:val="en-US"/>
      </w:rPr>
    </w:pPr>
    <w:r w:rsidRPr="00526053">
      <w:rPr>
        <w:rFonts w:eastAsiaTheme="minorEastAsia"/>
      </w:rPr>
      <w:fldChar w:fldCharType="begin"/>
    </w:r>
    <w:r w:rsidRPr="00526053">
      <w:instrText xml:space="preserve"> PAGE   \* MERGEFORMAT </w:instrText>
    </w:r>
    <w:r w:rsidRPr="00526053">
      <w:rPr>
        <w:rFonts w:eastAsiaTheme="minorEastAsia"/>
      </w:rPr>
      <w:fldChar w:fldCharType="separate"/>
    </w:r>
    <w:r w:rsidRPr="009D0C2C">
      <w:rPr>
        <w:rFonts w:asciiTheme="majorHAnsi" w:eastAsiaTheme="majorEastAsia" w:hAnsiTheme="majorHAnsi" w:cstheme="majorBidi"/>
        <w:noProof/>
      </w:rPr>
      <w:t>50</w:t>
    </w:r>
    <w:r w:rsidRPr="00526053">
      <w:rPr>
        <w:rFonts w:asciiTheme="majorHAnsi" w:eastAsiaTheme="majorEastAsia" w:hAnsiTheme="majorHAnsi" w:cstheme="majorBidi"/>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687"/>
    <w:multiLevelType w:val="hybridMultilevel"/>
    <w:tmpl w:val="D834C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94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38"/>
    <w:rsid w:val="00065569"/>
    <w:rsid w:val="00276D1A"/>
    <w:rsid w:val="00717B1A"/>
    <w:rsid w:val="00B11465"/>
    <w:rsid w:val="00CC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3907"/>
  <w15:chartTrackingRefBased/>
  <w15:docId w15:val="{D5841FD1-E045-42C9-8864-CEB4044E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38"/>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F38"/>
    <w:rPr>
      <w:kern w:val="0"/>
      <w:lang w:val="vi-VN"/>
      <w14:ligatures w14:val="none"/>
    </w:rPr>
  </w:style>
  <w:style w:type="table" w:styleId="TableGrid">
    <w:name w:val="Table Grid"/>
    <w:basedOn w:val="TableNormal"/>
    <w:uiPriority w:val="39"/>
    <w:rsid w:val="00CC5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4A46-95F7-44C9-AAAF-96179F83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dc:creator>
  <cp:keywords/>
  <dc:description/>
  <cp:lastModifiedBy>N-H-T</cp:lastModifiedBy>
  <cp:revision>1</cp:revision>
  <dcterms:created xsi:type="dcterms:W3CDTF">2024-03-07T16:02:00Z</dcterms:created>
  <dcterms:modified xsi:type="dcterms:W3CDTF">2024-03-07T16:15:00Z</dcterms:modified>
</cp:coreProperties>
</file>