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e3bb6645fe6d5ddc72302dff6d1e00001b0f2c8"/>
    <w:p>
      <w:pPr>
        <w:pStyle w:val="Heading1"/>
      </w:pPr>
      <w:r>
        <w:t xml:space="preserve">BÁO CÁO TỔNG HỢP: GIAI ĐOẠN 4 ĐẾN GIAI ĐOẠN 7 - TINH CHỈNH VÀ TRIỂN KHAI MÔ HÌNH NGÔN NGỮ LỚN</w:t>
      </w:r>
    </w:p>
    <w:bookmarkStart w:id="20" w:name="tóm-tắt-điều-hành-executive-summary"/>
    <w:p>
      <w:pPr>
        <w:pStyle w:val="Heading2"/>
      </w:pPr>
      <w:r>
        <w:t xml:space="preserve">TÓM TẮT ĐIỀU HÀNH (Executive Summary)</w:t>
      </w:r>
    </w:p>
    <w:p>
      <w:pPr>
        <w:pStyle w:val="FirstParagraph"/>
      </w:pPr>
      <w:r>
        <w:t xml:space="preserve">Báo cáo này cung cấp tổng quan chi tiết về bốn giai đoạn quan trọng trong quá trình tinh chỉnh và triển khai Mô hình Ngôn ngữ Lớn (LLM) từ lựa chọn kỹ thuật tinh chỉnh cho đến giám sát và tối ưu hóa suy luận. Giai đoạn 4 tập trung vào lựa chọn và triển khai các kỹ thuật tinh chỉnh hiệu quả tham số (PEFT) như LoRA, QLoRA và DoRA để giảm chi phí tính toán. Giai đoạn 5 xử lý đánh giá toàn diện mô hình thông qua các chuẩn mực quốc tế như GLUE, SuperGLUE, MMLU và DecodingTrust để đảm bảo chất lượng và an toàn. Giai đoạn 6 tập trung vào tối ưu hóa mô hình cho suy luận thông qua lượng tử hóa, cắt tỉa và các kỹ thuật khác để đạt hiệu suất cao nhất. Giai đoạn 7 bao gồm triển khai thực tế trên các nền tảng đám mây và tại chỗ, cùng với giám sát hiệu suất liên tục. Báo cáo này tích hợp các tài liệu ngành từ HuggingFace, OpenAI, Google AI, và các tạp chí học thuật hàng đầu để cung cấp phương pháp tiếp cận toàn diện và dựa trên bằng chứng cho từng giai đoạn.</w:t>
      </w:r>
    </w:p>
    <w:p>
      <w:r>
        <w:pict>
          <v:rect style="width:0;height:1.5pt" o:hralign="center" o:hrstd="t" o:hr="t"/>
        </w:pict>
      </w:r>
    </w:p>
    <w:bookmarkEnd w:id="20"/>
    <w:bookmarkStart w:id="40" w:name="giai-đoạn-4-lựa-chọn-kỹ-thuật-tinh-chỉnh"/>
    <w:p>
      <w:pPr>
        <w:pStyle w:val="Heading2"/>
      </w:pPr>
      <w:r>
        <w:t xml:space="preserve">GIAI ĐOẠN 4: LỰA CHỌN KỸ THUẬT TINH CHỈNH</w:t>
      </w:r>
    </w:p>
    <w:bookmarkStart w:id="21" w:name="giới-thiệu-giai-đoạn-4"/>
    <w:p>
      <w:pPr>
        <w:pStyle w:val="Heading3"/>
      </w:pPr>
      <w:r>
        <w:t xml:space="preserve">Giới thiệu Giai đoạn 4</w:t>
      </w:r>
    </w:p>
    <w:p>
      <w:pPr>
        <w:pStyle w:val="FirstParagraph"/>
      </w:pPr>
      <w:r>
        <w:t xml:space="preserve">Giai đoạn 4 là bước chuyển đổi từ chuẩn bị dữ liệu sang thực thi tinh chỉnh thực tế. Ở giai đoạn này, các nhà phát triển phải quyết định chiến lược tinh chỉnh phù hợp nhất dựa trên ràng buộc tài nguyên, yêu cầu nhiệm vụ và khía cạnh hiệu suất. Sự lựa chọn kỹ thuật này là quyết định quan trọng vì nó ảnh hưởng trực tiếp đến hiệu quả tính toán, chất lượng mô hình và khả năng triển khai.</w:t>
      </w:r>
    </w:p>
    <w:bookmarkEnd w:id="21"/>
    <w:bookmarkStart w:id="22" w:name="các-bước-cơ-bản-trong-tinh-chỉnh"/>
    <w:p>
      <w:pPr>
        <w:pStyle w:val="Heading3"/>
      </w:pPr>
      <w:r>
        <w:t xml:space="preserve">4.1 Các bước cơ bản trong tinh chỉnh</w:t>
      </w:r>
    </w:p>
    <w:p>
      <w:pPr>
        <w:pStyle w:val="FirstParagraph"/>
      </w:pPr>
      <w:r>
        <w:t xml:space="preserve">Quy trình tinh chỉnh bao gồm các bước tuần tự sau:</w:t>
      </w:r>
    </w:p>
    <w:p>
      <w:pPr>
        <w:numPr>
          <w:ilvl w:val="0"/>
          <w:numId w:val="1001"/>
        </w:numPr>
      </w:pPr>
      <w:r>
        <w:rPr>
          <w:bCs/>
          <w:b/>
        </w:rPr>
        <w:t xml:space="preserve">Khởi tạo bộ phân tích và mô hình được đào tạo trước</w:t>
      </w:r>
      <w:r>
        <w:t xml:space="preserve">: Tải bộ mã hóa (tokenizer) và mô hình đã được đào tạo trước từ kho lưu trữ như HuggingFace Model Hub. Bộ phân tích đảm bảo văn bản đầu vào được chuyển đổi sang định dạng mà mô hình có thể xử lý.</w:t>
      </w:r>
    </w:p>
    <w:p>
      <w:pPr>
        <w:numPr>
          <w:ilvl w:val="0"/>
          <w:numId w:val="1001"/>
        </w:numPr>
      </w:pPr>
      <w:r>
        <w:rPr>
          <w:bCs/>
          <w:b/>
        </w:rPr>
        <w:t xml:space="preserve">Điều chỉnh lớp đầu ra</w:t>
      </w:r>
      <w:r>
        <w:t xml:space="preserve">: Sửa đổi các lớp đầu ra của mô hình để phù hợp với yêu cầu của nhiệm vụ cụ thể. Ví dụ, các tác vụ phân loại có thể yêu cầu một lớp softmax với số lớp thích hợp.</w:t>
      </w:r>
    </w:p>
    <w:p>
      <w:pPr>
        <w:numPr>
          <w:ilvl w:val="0"/>
          <w:numId w:val="1001"/>
        </w:numPr>
      </w:pPr>
      <w:r>
        <w:rPr>
          <w:bCs/>
          <w:b/>
        </w:rPr>
        <w:t xml:space="preserve">Chọn chiến lược tinh chỉnh</w:t>
      </w:r>
      <w:r>
        <w:t xml:space="preserve">: Quyết định giữa tinh chỉnh toàn bộ (Full Fine-Tuning) hoặc các kỹ thuật PEFT như LoRA, QLoRA, hoặc DoRA.</w:t>
      </w:r>
    </w:p>
    <w:p>
      <w:pPr>
        <w:numPr>
          <w:ilvl w:val="0"/>
          <w:numId w:val="1001"/>
        </w:numPr>
      </w:pPr>
      <w:r>
        <w:rPr>
          <w:bCs/>
          <w:b/>
        </w:rPr>
        <w:t xml:space="preserve">Thiết lập vòng lặp huấn luyện</w:t>
      </w:r>
      <w:r>
        <w:t xml:space="preserve">: Triển khai vòng lặp huấn luyện với các thành phần chính bao gồm tải dữ liệu, tính toán mất mát, lan truyền ngược và cập nhật tham số.</w:t>
      </w:r>
    </w:p>
    <w:p>
      <w:pPr>
        <w:numPr>
          <w:ilvl w:val="0"/>
          <w:numId w:val="1001"/>
        </w:numPr>
      </w:pPr>
      <w:r>
        <w:rPr>
          <w:bCs/>
          <w:b/>
        </w:rPr>
        <w:t xml:space="preserve">Kết hợp các kỹ thuật cho nhiều tác vụ</w:t>
      </w:r>
      <w:r>
        <w:t xml:space="preserve">: Nếu tinh chỉnh cho nhiều tác vụ, cân nhắc sử dụng các bộ điều hợp đa tác vụ hoặc các phương pháp tiêu haonh chuyên gia.</w:t>
      </w:r>
    </w:p>
    <w:p>
      <w:pPr>
        <w:numPr>
          <w:ilvl w:val="0"/>
          <w:numId w:val="1001"/>
        </w:numPr>
      </w:pPr>
      <w:r>
        <w:rPr>
          <w:bCs/>
          <w:b/>
        </w:rPr>
        <w:t xml:space="preserve">Giám sát hiệu suất</w:t>
      </w:r>
      <w:r>
        <w:t xml:space="preserve">: Thường xuyên đánh giá hiệu suất của mô hình trên tập xác thực.</w:t>
      </w:r>
    </w:p>
    <w:p>
      <w:pPr>
        <w:numPr>
          <w:ilvl w:val="0"/>
          <w:numId w:val="1001"/>
        </w:numPr>
      </w:pPr>
      <w:r>
        <w:rPr>
          <w:bCs/>
          <w:b/>
        </w:rPr>
        <w:t xml:space="preserve">Đánh giá và lặp lại</w:t>
      </w:r>
      <w:r>
        <w:t xml:space="preserve">: Liên tục đánh giá hiệu suất qua nhiều tác vụ khác nhau và điều chỉnh các siêu tham số dựa trên kết quả.</w:t>
      </w:r>
    </w:p>
    <w:bookmarkEnd w:id="22"/>
    <w:bookmarkStart w:id="25" w:name="chiến-lược-tinh-chỉnh-cho-llm"/>
    <w:p>
      <w:pPr>
        <w:pStyle w:val="Heading3"/>
      </w:pPr>
      <w:r>
        <w:t xml:space="preserve">4.2 Chiến lược tinh chỉnh cho LLM</w:t>
      </w:r>
    </w:p>
    <w:bookmarkStart w:id="23" w:name="tinh-chỉnh-theo-nhiệm-vụ-cụ-thể"/>
    <w:p>
      <w:pPr>
        <w:pStyle w:val="Heading4"/>
      </w:pPr>
      <w:r>
        <w:t xml:space="preserve">4.2.1 Tinh chỉnh theo nhiệm vụ cụ thể</w:t>
      </w:r>
    </w:p>
    <w:p>
      <w:pPr>
        <w:pStyle w:val="FirstParagraph"/>
      </w:pPr>
      <w:r>
        <w:t xml:space="preserve">Tinh chỉnh theo nhiệm vụ cụ thể điều chỉnh các mô hình ngôn ngữ lớn (LLM) cho các tác vụ hạ nguồn cụ thể bằng cách sử dụng dữ liệu được định dạng và làm sạch phù hợp. Các tác vụ chính bao gồm:</w:t>
      </w:r>
    </w:p>
    <w:p>
      <w:pPr>
        <w:numPr>
          <w:ilvl w:val="0"/>
          <w:numId w:val="1002"/>
        </w:numPr>
        <w:pStyle w:val="Compact"/>
      </w:pPr>
      <w:r>
        <w:rPr>
          <w:bCs/>
          <w:b/>
        </w:rPr>
        <w:t xml:space="preserve">Tóm tắt văn bản</w:t>
      </w:r>
      <w:r>
        <w:t xml:space="preserve">: Sử dụng các mô hình như BERTSUM, GPT-3, T5</w:t>
      </w:r>
    </w:p>
    <w:p>
      <w:pPr>
        <w:numPr>
          <w:ilvl w:val="0"/>
          <w:numId w:val="1002"/>
        </w:numPr>
        <w:pStyle w:val="Compact"/>
      </w:pPr>
      <w:r>
        <w:rPr>
          <w:bCs/>
          <w:b/>
        </w:rPr>
        <w:t xml:space="preserve">Tạo mã</w:t>
      </w:r>
      <w:r>
        <w:t xml:space="preserve">: Tận dụng các mô hình như Codex, GPT-3, CodeBERT</w:t>
      </w:r>
    </w:p>
    <w:p>
      <w:pPr>
        <w:numPr>
          <w:ilvl w:val="0"/>
          <w:numId w:val="1002"/>
        </w:numPr>
        <w:pStyle w:val="Compact"/>
      </w:pPr>
      <w:r>
        <w:rPr>
          <w:bCs/>
          <w:b/>
        </w:rPr>
        <w:t xml:space="preserve">Phân loại</w:t>
      </w:r>
      <w:r>
        <w:t xml:space="preserve">: Sử dụng BERT, RoBERTa, GPT-4</w:t>
      </w:r>
    </w:p>
    <w:p>
      <w:pPr>
        <w:numPr>
          <w:ilvl w:val="0"/>
          <w:numId w:val="1002"/>
        </w:numPr>
        <w:pStyle w:val="Compact"/>
      </w:pPr>
      <w:r>
        <w:rPr>
          <w:bCs/>
          <w:b/>
        </w:rPr>
        <w:t xml:space="preserve">Hỏi đáp</w:t>
      </w:r>
      <w:r>
        <w:t xml:space="preserve">: Áp dụng BERT, GPT-3, T5</w:t>
      </w:r>
    </w:p>
    <w:bookmarkEnd w:id="23"/>
    <w:bookmarkStart w:id="24" w:name="tinh-chỉnh-theo-lĩnh-vực-cụ-thể"/>
    <w:p>
      <w:pPr>
        <w:pStyle w:val="Heading4"/>
      </w:pPr>
      <w:r>
        <w:t xml:space="preserve">4.2.2 Tinh chỉnh theo lĩnh vực cụ thể</w:t>
      </w:r>
    </w:p>
    <w:p>
      <w:pPr>
        <w:pStyle w:val="FirstParagraph"/>
      </w:pPr>
      <w:r>
        <w:t xml:space="preserve">Tinh chỉnh theo lĩnh vực cụ thể tập trung vào việc điều chỉnh mô hình để hiểu và tạo ra văn bản phù hợp với một lĩnh vực hoặc ngành cụ thể. Các ví dụ bao gồm tinh chỉnh cho lĩnh vực y tế, tài chính, pháp lý, hoặc dược phẩm.</w:t>
      </w:r>
    </w:p>
    <w:bookmarkEnd w:id="24"/>
    <w:bookmarkEnd w:id="25"/>
    <w:bookmarkStart w:id="32" w:name="X57441f42dcb588160f90df7545c2698cb874591"/>
    <w:p>
      <w:pPr>
        <w:pStyle w:val="Heading3"/>
      </w:pPr>
      <w:r>
        <w:t xml:space="preserve">4.3 Kỹ thuật tinh chỉnh hiệu quả tham số (PEFT)</w:t>
      </w:r>
    </w:p>
    <w:bookmarkStart w:id="26" w:name="tổng-quan-về-peft"/>
    <w:p>
      <w:pPr>
        <w:pStyle w:val="Heading4"/>
      </w:pPr>
      <w:r>
        <w:t xml:space="preserve">Tổng quan về PEFT</w:t>
      </w:r>
    </w:p>
    <w:p>
      <w:pPr>
        <w:pStyle w:val="FirstParagraph"/>
      </w:pPr>
      <w:r>
        <w:t xml:space="preserve">Parameter Efficient Fine Tuning (PEFT) là một kỹ thuật NLP có tác động mạnh mẽ khéo léo điều chỉnh các mô hình ngôn ngữ được đào tạo trước cho nhiều ứng dụng khác nhau với hiệu quả đáng chú ý. Các phương pháp PEFT chỉ tinh chỉnh một tập hợp con nhỏ các tham số mô hình (bổ sung) trong khi vẫn giữ nguyên hầu hết các tham số LLM được đào tạo trước, do đó giảm đáng kể chi phí tính toán và lưu trữ.</w:t>
      </w:r>
    </w:p>
    <w:p>
      <w:pPr>
        <w:pStyle w:val="BodyText"/>
      </w:pPr>
      <w:r>
        <w:t xml:space="preserve">Theo HuggingFace PEFT library, các phương pháp PEFT chỉ tinh chỉnh một số ít tham số (extra) mô hình, giảm đáng kể chi phí tính toán và lưu trữ, đồng thời vượt trội so với tinh chỉnh toàn bộ, đặc biệt là trong các tình huống dữ liệu thấp.</w:t>
      </w:r>
    </w:p>
    <w:bookmarkEnd w:id="26"/>
    <w:bookmarkStart w:id="27" w:name="bộ-điều-hợp-adapter---cơ-sở-của-peft"/>
    <w:p>
      <w:pPr>
        <w:pStyle w:val="Heading4"/>
      </w:pPr>
      <w:r>
        <w:t xml:space="preserve">4.3.1 Bộ điều hợp (Adapter) - Cơ sở của PEFT</w:t>
      </w:r>
    </w:p>
    <w:p>
      <w:pPr>
        <w:pStyle w:val="FirstParagraph"/>
      </w:pPr>
      <w:r>
        <w:t xml:space="preserve">Các phương pháp dựa trên bộ điều hợp giới thiệu các tham số bổ sung được đào tạo sau các lớp chính và kết nối của một mô hình được đào tạo trước. Cách tiếp cận này cho phép tinh chỉnh hiệu quả với giảm đáng kể yêu cầu bộ nhớ và tính toán.</w:t>
      </w:r>
    </w:p>
    <w:bookmarkEnd w:id="27"/>
    <w:bookmarkStart w:id="28" w:name="thích-ứng-bậc-thấp-lora"/>
    <w:p>
      <w:pPr>
        <w:pStyle w:val="Heading4"/>
      </w:pPr>
      <w:r>
        <w:t xml:space="preserve">4.3.2 Thích ứng bậc thấp (LoRA)</w:t>
      </w:r>
    </w:p>
    <w:p>
      <w:pPr>
        <w:pStyle w:val="FirstParagraph"/>
      </w:pPr>
      <w:r>
        <w:rPr>
          <w:bCs/>
          <w:b/>
        </w:rPr>
        <w:t xml:space="preserve">Định nghĩa và nguyên lý</w:t>
      </w:r>
      <w:r>
        <w:t xml:space="preserve">: Low-Rank Adaptation (LoRA) là một kỹ thuật được thiết kế tinh chỉnh các mô hình ngôn ngữ lớn. Trong quá trình tinh chỉnh, mô hình được sửa đổi bằng cách ngừng bằng các trọng số mô hình ban đầu và áp dụng các thay đổi cho một tập hợp các trọng số cụ thể, được thêm vào các tham số ban đầu. LoRA biến đổi các tham số mô hình thành một chiều có thể hạng thấp hơn, giảm số lượng tham số có thể đào tạo.</w:t>
      </w:r>
    </w:p>
    <w:p>
      <w:pPr>
        <w:pStyle w:val="BodyText"/>
      </w:pPr>
      <w:r>
        <w:rPr>
          <w:bCs/>
          <w:b/>
        </w:rPr>
        <w:t xml:space="preserve">Ưu điểm của LoRA</w:t>
      </w:r>
      <w:r>
        <w:t xml:space="preserve">:</w:t>
      </w:r>
      <w:r>
        <w:t xml:space="preserve"> </w:t>
      </w:r>
      <w:r>
        <w:t xml:space="preserve">- Hiệu quả tham số: Giảm đáng kể số lượng tham số cần đào tạo</w:t>
      </w:r>
      <w:r>
        <w:t xml:space="preserve"> </w:t>
      </w:r>
      <w:r>
        <w:t xml:space="preserve">- Lưu trữ hiệu quả: Giảm chi phí lưu trữ cho mô hình được tinh chỉnh</w:t>
      </w:r>
      <w:r>
        <w:t xml:space="preserve"> </w:t>
      </w:r>
      <w:r>
        <w:t xml:space="preserve">- Giảm tải tính toán: Ma trận cập nhật bậc thấp yêu cầu ít tài nguyên tính toán hơn</w:t>
      </w:r>
      <w:r>
        <w:t xml:space="preserve"> </w:t>
      </w:r>
      <w:r>
        <w:t xml:space="preserve">- Dự trữ bộ nhớ thấp hơn: Ít tham số được cập nhật hơn nên dự trữ bộ nhớ trong quá trình đào tạo được giảm bớt</w:t>
      </w:r>
      <w:r>
        <w:t xml:space="preserve"> </w:t>
      </w:r>
      <w:r>
        <w:t xml:space="preserve">- Tính linh hoạt: Có thể được tích hợp với các mô hình được đào tạo trước mà không cần sửa đổi kiến trúc</w:t>
      </w:r>
      <w:r>
        <w:t xml:space="preserve"> </w:t>
      </w:r>
      <w:r>
        <w:t xml:space="preserve">- Khả năng tương thích: Có thể sử dụng cùng với các kỹ thuật tinh chỉnh khác để nâng cao hiệu suất</w:t>
      </w:r>
    </w:p>
    <w:p>
      <w:pPr>
        <w:pStyle w:val="BodyText"/>
      </w:pPr>
      <w:r>
        <w:rPr>
          <w:bCs/>
          <w:b/>
        </w:rPr>
        <w:t xml:space="preserve">Hạn chế của LoRA</w:t>
      </w:r>
      <w:r>
        <w:t xml:space="preserve">:</w:t>
      </w:r>
      <w:r>
        <w:t xml:space="preserve"> </w:t>
      </w:r>
      <w:r>
        <w:t xml:space="preserve">- Phạm vi điều chỉnh: Có thể gặp khó khăn khi áp dụng cho các nhiệm vụ yêu cầu thay đổi đáng kể các biểu diễn bên trong của mô hình</w:t>
      </w:r>
      <w:r>
        <w:t xml:space="preserve"> </w:t>
      </w:r>
      <w:r>
        <w:t xml:space="preserve">- Tối ưu hóa siêu tham số: Yêu cầu điều chỉnh cẩn thận tham số thứ hạng r</w:t>
      </w:r>
      <w:r>
        <w:t xml:space="preserve"> </w:t>
      </w:r>
      <w:r>
        <w:t xml:space="preserve">- Nghiên cứu đang tiến hành: Mặc dù có nhiều ưu điểm nhưng LoRA vẫn đang trong giai đoạn nghiên cứu tích cực</w:t>
      </w:r>
    </w:p>
    <w:bookmarkEnd w:id="28"/>
    <w:bookmarkStart w:id="29" w:name="Xf9d2d8b55261e75811e78eae22be92ce1168a47"/>
    <w:p>
      <w:pPr>
        <w:pStyle w:val="Heading4"/>
      </w:pPr>
      <w:r>
        <w:t xml:space="preserve">4.3.3 QLoRA - Thích ứng bậc thấp được lượng tử hóa</w:t>
      </w:r>
    </w:p>
    <w:p>
      <w:pPr>
        <w:pStyle w:val="FirstParagraph"/>
      </w:pPr>
      <w:r>
        <w:t xml:space="preserve">Theo nghiên cứu của Dettmers et al. (2023) được công bố trên arXiv, QLoRA là một phương pháp tinh chỉnh hiệu quả có thể giảm mức sử dụng bộ nhớ đủ để tinh chỉnh mô hình 65B tham số trên một GPU 48GB duy nhất trong khi vẫn duy trì hiệu suất tinh chỉnh 16-bit đầy đủ.</w:t>
      </w:r>
    </w:p>
    <w:p>
      <w:pPr>
        <w:pStyle w:val="BodyText"/>
      </w:pPr>
      <w:r>
        <w:rPr>
          <w:bCs/>
          <w:b/>
        </w:rPr>
        <w:t xml:space="preserve">Cách thức hoạt động</w:t>
      </w:r>
      <w:r>
        <w:t xml:space="preserve">: QLoRA lan truyền ngược các gradient thông qua một mô hình ngôn ngữ được đào tạo trước, đã được lượng tử hóa 4-bit, vào Low Rank Adapters (LoRA).</w:t>
      </w:r>
    </w:p>
    <w:p>
      <w:pPr>
        <w:pStyle w:val="BodyText"/>
      </w:pPr>
      <w:r>
        <w:rPr>
          <w:bCs/>
          <w:b/>
        </w:rPr>
        <w:t xml:space="preserve">Các yếu tố nổi bật của QLoRA</w:t>
      </w:r>
      <w:r>
        <w:t xml:space="preserve">:</w:t>
      </w:r>
      <w:r>
        <w:t xml:space="preserve"> </w:t>
      </w:r>
      <w:r>
        <w:t xml:space="preserve">-</w:t>
      </w:r>
      <w:r>
        <w:t xml:space="preserve"> </w:t>
      </w:r>
      <w:r>
        <w:rPr>
          <w:bCs/>
          <w:b/>
        </w:rPr>
        <w:t xml:space="preserve">NormalFloat 4-bit (NF4)</w:t>
      </w:r>
      <w:r>
        <w:t xml:space="preserve">: Một kiểu dữ liệu mới mà lý thuyết thông tin chỉ ra là tối ưu cho các trọng số phân phối chuẩn</w:t>
      </w:r>
      <w:r>
        <w:t xml:space="preserve"> </w:t>
      </w:r>
      <w:r>
        <w:t xml:space="preserve">-</w:t>
      </w:r>
      <w:r>
        <w:t xml:space="preserve"> </w:t>
      </w:r>
      <w:r>
        <w:rPr>
          <w:bCs/>
          <w:b/>
        </w:rPr>
        <w:t xml:space="preserve">Lượng tử hóa kép</w:t>
      </w:r>
      <w:r>
        <w:t xml:space="preserve">: Giảm dấu chân bộ nhớ trung bình bằng cách lượng tử hóa các hằng số lượng tử hóa</w:t>
      </w:r>
      <w:r>
        <w:t xml:space="preserve"> </w:t>
      </w:r>
      <w:r>
        <w:t xml:space="preserve">-</w:t>
      </w:r>
      <w:r>
        <w:t xml:space="preserve"> </w:t>
      </w:r>
      <w:r>
        <w:rPr>
          <w:bCs/>
          <w:b/>
        </w:rPr>
        <w:t xml:space="preserve">Trình tối ưu hóa có trang</w:t>
      </w:r>
      <w:r>
        <w:t xml:space="preserve">: Quản lý các mảng dữ liệu bộ nhớ</w:t>
      </w:r>
    </w:p>
    <w:p>
      <w:pPr>
        <w:pStyle w:val="BodyText"/>
      </w:pPr>
      <w:r>
        <w:rPr>
          <w:bCs/>
          <w:b/>
        </w:rPr>
        <w:t xml:space="preserve">Kết quả</w:t>
      </w:r>
      <w:r>
        <w:t xml:space="preserve">: Theo các tác giả, QLoRA cho phép tinh chỉnh một chatbot 4-bit chất lượng cao chỉ bằng một GPU duy nhất trong 24 giờ, đạt hiệu suất tương đương với ChatGPT.</w:t>
      </w:r>
    </w:p>
    <w:bookmarkEnd w:id="29"/>
    <w:bookmarkStart w:id="30" w:name="X57b1f845e7e855e48cef610ea2f6226b981ed49"/>
    <w:p>
      <w:pPr>
        <w:pStyle w:val="Heading4"/>
      </w:pPr>
      <w:r>
        <w:t xml:space="preserve">4.3.4 DoRA - Thích ứng bậc thấp phân tích theo trọng số</w:t>
      </w:r>
    </w:p>
    <w:p>
      <w:pPr>
        <w:pStyle w:val="FirstParagraph"/>
      </w:pPr>
      <w:r>
        <w:t xml:space="preserve">Trong bối cảnh tối ưu hóa tinh chỉnh mô hình, phân tích của LoRA và Tinh chỉnh Toàn phần cho thấy sự khác biệt đáng kể trong hành vi học tập và cập nhật. LoRA, sử dụng chiến lược cập nhật tích các trọng số được đào tạo trước bằng tích của hai ma trận bậc thấp, duy trì các trọng số ban đầu gần như không thay đổi trong quá trình tinh chỉnh.</w:t>
      </w:r>
    </w:p>
    <w:p>
      <w:pPr>
        <w:pStyle w:val="BodyText"/>
      </w:pPr>
      <w:r>
        <w:rPr>
          <w:bCs/>
          <w:b/>
        </w:rPr>
        <w:t xml:space="preserve">DoRA - Decomposed Rank-Adapter</w:t>
      </w:r>
      <w:r>
        <w:t xml:space="preserve"> </w:t>
      </w:r>
      <w:r>
        <w:t xml:space="preserve">là một phương pháp tinh chỉnh mới được thiết kế tối ưu hóa các mô hình được đào tạo trước bằng cách phân tích trọng số của chúng thành các thành phần lớn và hạng. Phương pháp này tận dụng hiệu quả của Thích ứng bậc thấp LoRA cho các bản cập nhật hạng, tạo điều kiện cho các bản cập nhật tham số đáng kể mà không làm thay đổi toàn bộ kiến trúc mô hình.</w:t>
      </w:r>
    </w:p>
    <w:p>
      <w:pPr>
        <w:pStyle w:val="BodyText"/>
      </w:pPr>
      <w:r>
        <w:rPr>
          <w:bCs/>
          <w:b/>
        </w:rPr>
        <w:t xml:space="preserve">Ưu điểm của DoRA</w:t>
      </w:r>
      <w:r>
        <w:t xml:space="preserve">:</w:t>
      </w:r>
      <w:r>
        <w:t xml:space="preserve"> </w:t>
      </w:r>
      <w:r>
        <w:t xml:space="preserve">- Khả năng học tập nâng cao: Gần giống với tinh chỉnh toàn phần thông qua phân tách trọng số</w:t>
      </w:r>
      <w:r>
        <w:t xml:space="preserve"> </w:t>
      </w:r>
      <w:r>
        <w:t xml:space="preserve">- Tinh chỉnh hiệu quả: Sử dụng lợi thế của LoRA cho cập nhật hạng</w:t>
      </w:r>
      <w:r>
        <w:t xml:space="preserve"> </w:t>
      </w:r>
      <w:r>
        <w:t xml:space="preserve">- Không có chi phí suy luận bổ sung: Không tạo ra bất kỳ chi phí suy luận bổ sung</w:t>
      </w:r>
      <w:r>
        <w:t xml:space="preserve"> </w:t>
      </w:r>
      <w:r>
        <w:t xml:space="preserve">- Hiệu suất vượt trội: Luôn vượt trội hơn LoRA trên nhiều tác vụ khác nhau</w:t>
      </w:r>
    </w:p>
    <w:bookmarkEnd w:id="30"/>
    <w:bookmarkStart w:id="31" w:name="tinh-chỉnh-với-nhiều-bộ-điều-hợp"/>
    <w:p>
      <w:pPr>
        <w:pStyle w:val="Heading4"/>
      </w:pPr>
      <w:r>
        <w:t xml:space="preserve">4.3.5 Tinh chỉnh với nhiều bộ điều hợp</w:t>
      </w:r>
    </w:p>
    <w:p>
      <w:pPr>
        <w:pStyle w:val="FirstParagraph"/>
      </w:pPr>
      <w:r>
        <w:t xml:space="preserve">Khi tinh chỉnh cho nhiều tác vụ, PEFT cho phép tạo các bộ điều hợp riêng lẻ cho từng tác vụ mà không cần tạo các mô hình riêng biệt. Các phương pháp kết hợp bộ điều hợp bao gồm:</w:t>
      </w:r>
    </w:p>
    <w:p>
      <w:pPr>
        <w:numPr>
          <w:ilvl w:val="0"/>
          <w:numId w:val="1003"/>
        </w:numPr>
        <w:pStyle w:val="Compact"/>
      </w:pPr>
      <w:r>
        <w:rPr>
          <w:bCs/>
          <w:b/>
        </w:rPr>
        <w:t xml:space="preserve">Ghép nối</w:t>
      </w:r>
      <w:r>
        <w:t xml:space="preserve">: Ghép nối các tham số của bộ điều hợp</w:t>
      </w:r>
    </w:p>
    <w:p>
      <w:pPr>
        <w:numPr>
          <w:ilvl w:val="0"/>
          <w:numId w:val="1003"/>
        </w:numPr>
        <w:pStyle w:val="Compact"/>
      </w:pPr>
      <w:r>
        <w:rPr>
          <w:bCs/>
          <w:b/>
        </w:rPr>
        <w:t xml:space="preserve">Kết hợp tuyến tính</w:t>
      </w:r>
      <w:r>
        <w:t xml:space="preserve">: Thực hiện tổng có trọng số của các tham số bộ điều hợp</w:t>
      </w:r>
    </w:p>
    <w:p>
      <w:pPr>
        <w:numPr>
          <w:ilvl w:val="0"/>
          <w:numId w:val="1003"/>
        </w:numPr>
        <w:pStyle w:val="Compact"/>
      </w:pPr>
      <w:r>
        <w:rPr>
          <w:bCs/>
          <w:b/>
        </w:rPr>
        <w:t xml:space="preserve">SVD</w:t>
      </w:r>
      <w:r>
        <w:t xml:space="preserve">: Sử dụng phân tách giá trị riêng</w:t>
      </w:r>
    </w:p>
    <w:bookmarkEnd w:id="31"/>
    <w:bookmarkEnd w:id="32"/>
    <w:bookmarkStart w:id="33" w:name="tinh-chỉnh-một-nửa-half-fine-tuning"/>
    <w:p>
      <w:pPr>
        <w:pStyle w:val="Heading3"/>
      </w:pPr>
      <w:r>
        <w:t xml:space="preserve">4.4 Tinh chỉnh một nửa (Half Fine-Tuning)</w:t>
      </w:r>
    </w:p>
    <w:p>
      <w:pPr>
        <w:pStyle w:val="FirstParagraph"/>
      </w:pPr>
      <w:r>
        <w:t xml:space="preserve">Half Fine-Tuning (HFT) là một kỹ thuật cân bằng giữa việc duy trì kiến thức nền tảng với việc tiếp thu các kỹ năng mới. Phương pháp này cập nhật một nửa các tham số của mô hình trong mỗi vòng tinh chỉnh trong khi giữ nguyên nửa còn lại, cho phép mô hình giữ lại kiến thức được đào tạo trước và nâng cao hiệu suất tác vụ mới mà không làm thay đổi kiến trúc mô hình.</w:t>
      </w:r>
    </w:p>
    <w:p>
      <w:pPr>
        <w:pStyle w:val="BodyText"/>
      </w:pPr>
      <w:r>
        <w:rPr>
          <w:bCs/>
          <w:b/>
        </w:rPr>
        <w:t xml:space="preserve">Lợi ích của HFT</w:t>
      </w:r>
      <w:r>
        <w:t xml:space="preserve">:</w:t>
      </w:r>
      <w:r>
        <w:t xml:space="preserve"> </w:t>
      </w:r>
      <w:r>
        <w:t xml:space="preserve">- Sự duy trì kiến thức toàn bộ</w:t>
      </w:r>
      <w:r>
        <w:t xml:space="preserve"> </w:t>
      </w:r>
      <w:r>
        <w:t xml:space="preserve">- Hiệu quả tính toán</w:t>
      </w:r>
      <w:r>
        <w:t xml:space="preserve"> </w:t>
      </w:r>
      <w:r>
        <w:t xml:space="preserve">- Tinh chỉnh với cập nhật có tác dụng</w:t>
      </w:r>
      <w:r>
        <w:t xml:space="preserve"> </w:t>
      </w:r>
      <w:r>
        <w:t xml:space="preserve">- Sự cân bằng tối ưu giữa việc học tập và duy trì</w:t>
      </w:r>
    </w:p>
    <w:bookmarkEnd w:id="33"/>
    <w:bookmarkStart w:id="34" w:name="Xf95905b2504913216c04a0d8c1631413f8b448d"/>
    <w:p>
      <w:pPr>
        <w:pStyle w:val="Heading3"/>
      </w:pPr>
      <w:r>
        <w:t xml:space="preserve">4.5 Lamini-1 - Kiến trúc mô hình dựa trên Mixture of Memory Experts (MoME)</w:t>
      </w:r>
    </w:p>
    <w:p>
      <w:pPr>
        <w:pStyle w:val="FirstParagraph"/>
      </w:pPr>
      <w:r>
        <w:t xml:space="preserve">Khác với các thiết kế dựa trên máy biến áp truyền thống, kiến trúc mô hình Lamini-1 sử dụng một hỗn hợp lớn các chuyên gia bộ nhớ (MoME). Hệ thống này có một máy biến áp được đào tạo trước, được tăng cường bởi các bộ điều hợp được chọn lựa từ một chỉ mục sử dụng cơ chế chỉ chọn. Các bộ điều hợp này hoạt động tương tự như các chuyên gia trong kiến trúc Mixture of Experts (MoE).</w:t>
      </w:r>
    </w:p>
    <w:p>
      <w:pPr>
        <w:pStyle w:val="BodyText"/>
      </w:pPr>
      <w:r>
        <w:rPr>
          <w:bCs/>
          <w:b/>
        </w:rPr>
        <w:t xml:space="preserve">Ưu điểm của MoME</w:t>
      </w:r>
      <w:r>
        <w:t xml:space="preserve">:</w:t>
      </w:r>
      <w:r>
        <w:t xml:space="preserve"> </w:t>
      </w:r>
      <w:r>
        <w:t xml:space="preserve">- Khả năng ghi nhớ chính xác</w:t>
      </w:r>
      <w:r>
        <w:t xml:space="preserve"> </w:t>
      </w:r>
      <w:r>
        <w:t xml:space="preserve">- Giảm chi phí tính toán huấn luyện</w:t>
      </w:r>
      <w:r>
        <w:t xml:space="preserve"> </w:t>
      </w:r>
      <w:r>
        <w:t xml:space="preserve">- Loại bỏ ảo giác hiệu quả</w:t>
      </w:r>
    </w:p>
    <w:bookmarkEnd w:id="34"/>
    <w:bookmarkStart w:id="35" w:name="X8f14ce117f95b1820376034c9383ebd1507deb1"/>
    <w:p>
      <w:pPr>
        <w:pStyle w:val="Heading3"/>
      </w:pPr>
      <w:r>
        <w:t xml:space="preserve">4.6 Hỗn hợp các chuyên gia (Mixture of Agents - MoA)</w:t>
      </w:r>
    </w:p>
    <w:p>
      <w:pPr>
        <w:pStyle w:val="FirstParagraph"/>
      </w:pPr>
      <w:r>
        <w:t xml:space="preserve">Mặc dù có rất nhiều LLM và những thành tựu độc đáo, chúng vẫn gặp phải những hạn chế cơ bản về quy mô mô hình và dữ liệu đào tạo. Việc mở rộng quy mô các mô hình này rất tốn kém, thường đòi hỏi phải đào tạo lại toàn diện trên hàng ngàn tỷ token.</w:t>
      </w:r>
    </w:p>
    <w:p>
      <w:pPr>
        <w:pStyle w:val="BodyText"/>
      </w:pPr>
      <w:r>
        <w:t xml:space="preserve">Trong khi đó, các LLM khác nhau thể hiện những điểm mạnh riêng biệt và chuyên môn trên các khía cạnh khác nhau của nhiệm vụ. Một nghiên cứu gần đây khám phá việc tận dụng chuyên môn tập thể của nhiều LLM phát triển một mô hình mạnh mẽ và hiệu quả hơn, được gọi là Hỗn hợp các Tác nhân (Mixture of Agents - MoA).</w:t>
      </w:r>
    </w:p>
    <w:p>
      <w:pPr>
        <w:pStyle w:val="BodyText"/>
      </w:pPr>
      <w:r>
        <w:rPr>
          <w:bCs/>
          <w:b/>
        </w:rPr>
        <w:t xml:space="preserve">Cơ chế MoA</w:t>
      </w:r>
      <w:r>
        <w:t xml:space="preserve">:</w:t>
      </w:r>
      <w:r>
        <w:t xml:space="preserve"> </w:t>
      </w:r>
      <w:r>
        <w:t xml:space="preserve">- Hoạt động dựa trên kiến trúc phân lớp</w:t>
      </w:r>
      <w:r>
        <w:t xml:space="preserve"> </w:t>
      </w:r>
      <w:r>
        <w:t xml:space="preserve">- Mỗi lớp bao gồm nhiều tác nhân LLM</w:t>
      </w:r>
      <w:r>
        <w:t xml:space="preserve"> </w:t>
      </w:r>
      <w:r>
        <w:t xml:space="preserve">- Các tác nhân được lựa chọn dựa trên lời nhắc đầu vào</w:t>
      </w:r>
      <w:r>
        <w:t xml:space="preserve"> </w:t>
      </w:r>
      <w:r>
        <w:t xml:space="preserve">- Kết quả được tổng hợp từ nhiều mô hình</w:t>
      </w:r>
    </w:p>
    <w:bookmarkEnd w:id="35"/>
    <w:bookmarkStart w:id="38" w:name="Xf055d26a65435930917ed82d4a245d4b0b948de"/>
    <w:p>
      <w:pPr>
        <w:pStyle w:val="Heading3"/>
      </w:pPr>
      <w:r>
        <w:t xml:space="preserve">4.7 Huấn luyện có giám sát với phương pháp học tăng cường</w:t>
      </w:r>
    </w:p>
    <w:bookmarkStart w:id="36" w:name="tối-ưu-hóa-chính-sách-gần-đúng-ppo"/>
    <w:p>
      <w:pPr>
        <w:pStyle w:val="Heading4"/>
      </w:pPr>
      <w:r>
        <w:t xml:space="preserve">4.8 Tối ưu hóa chính sách gần đúng (PPO)</w:t>
      </w:r>
    </w:p>
    <w:p>
      <w:pPr>
        <w:pStyle w:val="FirstParagraph"/>
      </w:pPr>
      <w:r>
        <w:t xml:space="preserve">Proximal Policy Optimization (PPO) là một thuật toán học tăng cường có công nhân được công nhân rộng rãi, được sử dụng huấn luyện các tác nhân thực hiện các tác vụ trong nhiều môi trường khác nhau.</w:t>
      </w:r>
    </w:p>
    <w:p>
      <w:pPr>
        <w:pStyle w:val="BodyText"/>
      </w:pPr>
      <w:r>
        <w:rPr>
          <w:bCs/>
          <w:b/>
        </w:rPr>
        <w:t xml:space="preserve">Ưu điểm của PPO</w:t>
      </w:r>
      <w:r>
        <w:t xml:space="preserve">:</w:t>
      </w:r>
      <w:r>
        <w:t xml:space="preserve"> </w:t>
      </w:r>
      <w:r>
        <w:t xml:space="preserve">- Tính ổn định: Được thiết kế đảm bảo cập nhật chính sách ổn định và đáng tin cậy</w:t>
      </w:r>
      <w:r>
        <w:t xml:space="preserve"> </w:t>
      </w:r>
      <w:r>
        <w:t xml:space="preserve">- Dễ triển khai: Tương đối dễ triển khai so với các thuật toán học tăng cường khác</w:t>
      </w:r>
      <w:r>
        <w:t xml:space="preserve"> </w:t>
      </w:r>
      <w:r>
        <w:t xml:space="preserve">- Hiệu quả dữ liệu: Sử dụng hiệu quả dữ liệu huấn luyện thông qua mục tiêu thay thế được cắt xén</w:t>
      </w:r>
      <w:r>
        <w:t xml:space="preserve"> </w:t>
      </w:r>
      <w:r>
        <w:t xml:space="preserve">- Khả năng mở rộng: Hoạt động tốt với các batch nhỏ</w:t>
      </w:r>
    </w:p>
    <w:bookmarkEnd w:id="36"/>
    <w:bookmarkStart w:id="37" w:name="tối-ưu-hóa-ưu-tiên-trực-tiếp-dpo"/>
    <w:p>
      <w:pPr>
        <w:pStyle w:val="Heading4"/>
      </w:pPr>
      <w:r>
        <w:t xml:space="preserve">4.8.1 Tối ưu hóa ưu tiên trực tiếp (DPO)</w:t>
      </w:r>
    </w:p>
    <w:p>
      <w:pPr>
        <w:pStyle w:val="FirstParagraph"/>
      </w:pPr>
      <w:r>
        <w:t xml:space="preserve">DPO là một phương pháp tinh chỉnh mới bỏ qua hàm phần thưởng rõ ràng, thay vào đó tối ưu hóa trực tiếp chính sách dựa trên các so sánh nhị phân giữa phản hồi tốt và xấu.</w:t>
      </w:r>
    </w:p>
    <w:bookmarkEnd w:id="37"/>
    <w:bookmarkEnd w:id="38"/>
    <w:bookmarkStart w:id="39" w:name="cắt-tỉa-và-tối-ưu-hóa-mô-hình"/>
    <w:p>
      <w:pPr>
        <w:pStyle w:val="Heading3"/>
      </w:pPr>
      <w:r>
        <w:t xml:space="preserve">4.9 Cắt tỉa và tối ưu hóa mô hình</w:t>
      </w:r>
    </w:p>
    <w:p>
      <w:pPr>
        <w:pStyle w:val="FirstParagraph"/>
      </w:pPr>
      <w:r>
        <w:t xml:space="preserve">Cắt tỉa các LLM bao gồm việc loại bỏ các thành phần không cần thiết hoặc dư thừa khỏi mạng nơ-ron để giảm kích thước và phức tạp, do đó nâng cao hiệu quả và hiệu suất.</w:t>
      </w:r>
    </w:p>
    <w:p>
      <w:pPr>
        <w:pStyle w:val="BodyText"/>
      </w:pPr>
      <w:r>
        <w:rPr>
          <w:bCs/>
          <w:b/>
        </w:rPr>
        <w:t xml:space="preserve">Phương pháp cắt tỉa</w:t>
      </w:r>
      <w:r>
        <w:t xml:space="preserve">:</w:t>
      </w:r>
      <w:r>
        <w:t xml:space="preserve"> </w:t>
      </w:r>
      <w:r>
        <w:t xml:space="preserve">-</w:t>
      </w:r>
      <w:r>
        <w:t xml:space="preserve"> </w:t>
      </w:r>
      <w:r>
        <w:rPr>
          <w:bCs/>
          <w:b/>
        </w:rPr>
        <w:t xml:space="preserve">Cắt tỉa trọng số</w:t>
      </w:r>
      <w:r>
        <w:t xml:space="preserve">: Loại bỏ các trọng số hoặc kết nối có mức độ hoặc tác động thấp</w:t>
      </w:r>
      <w:r>
        <w:t xml:space="preserve"> </w:t>
      </w:r>
      <w:r>
        <w:t xml:space="preserve">-</w:t>
      </w:r>
      <w:r>
        <w:t xml:space="preserve"> </w:t>
      </w:r>
      <w:r>
        <w:rPr>
          <w:bCs/>
          <w:b/>
        </w:rPr>
        <w:t xml:space="preserve">Cắt tỉa nơ-ron</w:t>
      </w:r>
      <w:r>
        <w:t xml:space="preserve">: Loại bỏ toàn bộ các nơ-ron hoặc đơn vị có kích hoạt hoặc đóng góp thấp</w:t>
      </w:r>
      <w:r>
        <w:t xml:space="preserve"> </w:t>
      </w:r>
      <w:r>
        <w:t xml:space="preserve">-</w:t>
      </w:r>
      <w:r>
        <w:t xml:space="preserve"> </w:t>
      </w:r>
      <w:r>
        <w:rPr>
          <w:bCs/>
          <w:b/>
        </w:rPr>
        <w:t xml:space="preserve">Cắt tỉa kênh</w:t>
      </w:r>
      <w:r>
        <w:t xml:space="preserve">: Loại bỏ toàn bộ các kênh hoặc bộ lọc trong mạng nơ-ron tích chập</w:t>
      </w:r>
    </w:p>
    <w:p>
      <w:r>
        <w:pict>
          <v:rect style="width:0;height:1.5pt" o:hralign="center" o:hrstd="t" o:hr="t"/>
        </w:pict>
      </w:r>
    </w:p>
    <w:bookmarkEnd w:id="39"/>
    <w:bookmarkEnd w:id="40"/>
    <w:bookmarkStart w:id="56" w:name="giai-đoạn-5-đánh-giá-và-kiểm-chứng"/>
    <w:p>
      <w:pPr>
        <w:pStyle w:val="Heading2"/>
      </w:pPr>
      <w:r>
        <w:t xml:space="preserve">GIAI ĐOẠN 5: ĐÁNH GIÁ VÀ KIỂM CHỨNG</w:t>
      </w:r>
    </w:p>
    <w:bookmarkStart w:id="41" w:name="giới-thiệu-giai-đoạn-5"/>
    <w:p>
      <w:pPr>
        <w:pStyle w:val="Heading3"/>
      </w:pPr>
      <w:r>
        <w:t xml:space="preserve">Giới thiệu Giai đoạn 5</w:t>
      </w:r>
    </w:p>
    <w:p>
      <w:pPr>
        <w:pStyle w:val="FirstParagraph"/>
      </w:pPr>
      <w:r>
        <w:t xml:space="preserve">Giai đoạn 5 là bước quan trọng để xác thực chất lượng và hiệu suất của mô hình LLM được tinh chỉnh. Giai đoạn này bao gồm thiết lập các số liệu đánh giá phù hợp, chạy vòng lặp xác thực, theo dõi hiệu suất trên tập xác thực, điều chỉnh siêu tham số, và đánh giá theo các chuẩn mực quốc tế để đảm bảo mô hình đáp ứng các tiêu chí hiệu suất cần thiết.</w:t>
      </w:r>
    </w:p>
    <w:bookmarkEnd w:id="41"/>
    <w:bookmarkStart w:id="42" w:name="thiết-lập-số-liệu-đánh-giá"/>
    <w:p>
      <w:pPr>
        <w:pStyle w:val="Heading3"/>
      </w:pPr>
      <w:r>
        <w:t xml:space="preserve">5.1 Thiết lập số liệu đánh giá</w:t>
      </w:r>
    </w:p>
    <w:p>
      <w:pPr>
        <w:pStyle w:val="FirstParagraph"/>
      </w:pPr>
      <w:r>
        <w:t xml:space="preserve">Cross-entropy là một số liệu quan trọng đánh giá LLM trong quá trình đào tạo hoặc tinh chỉnh. Xuất phát từ lý thuyết thông tin, nó đo lường sự khác biệt giữa hai phân phối xác suất - phân phối mức độ dự kiến được tính toán từ mô hình và phân phối thực tế từ dữ liệu đặt nhãn.</w:t>
      </w:r>
    </w:p>
    <w:p>
      <w:pPr>
        <w:pStyle w:val="BodyText"/>
      </w:pPr>
      <w:r>
        <w:rPr>
          <w:bCs/>
          <w:b/>
        </w:rPr>
        <w:t xml:space="preserve">Các chỉ số đánh giá chính</w:t>
      </w:r>
      <w:r>
        <w:t xml:space="preserve">:</w:t>
      </w:r>
      <w:r>
        <w:t xml:space="preserve"> </w:t>
      </w:r>
      <w:r>
        <w:t xml:space="preserve">-</w:t>
      </w:r>
      <w:r>
        <w:t xml:space="preserve"> </w:t>
      </w:r>
      <w:r>
        <w:rPr>
          <w:bCs/>
          <w:b/>
        </w:rPr>
        <w:t xml:space="preserve">Accuracy (Độ chính xác)</w:t>
      </w:r>
      <w:r>
        <w:t xml:space="preserve">: Tỷ lệ dự đoán đúng trong tổng số dự đoán</w:t>
      </w:r>
      <w:r>
        <w:t xml:space="preserve"> </w:t>
      </w:r>
      <w:r>
        <w:t xml:space="preserve">-</w:t>
      </w:r>
      <w:r>
        <w:t xml:space="preserve"> </w:t>
      </w:r>
      <w:r>
        <w:rPr>
          <w:bCs/>
          <w:b/>
        </w:rPr>
        <w:t xml:space="preserve">Precision (Độ chính xác)</w:t>
      </w:r>
      <w:r>
        <w:t xml:space="preserve">: Tỷ lệ dự đoán tích cực đúng trên tổng số dự đoán tích cực</w:t>
      </w:r>
      <w:r>
        <w:t xml:space="preserve"> </w:t>
      </w:r>
      <w:r>
        <w:t xml:space="preserve">-</w:t>
      </w:r>
      <w:r>
        <w:t xml:space="preserve"> </w:t>
      </w:r>
      <w:r>
        <w:rPr>
          <w:bCs/>
          <w:b/>
        </w:rPr>
        <w:t xml:space="preserve">Recall (Nhớ lại)</w:t>
      </w:r>
      <w:r>
        <w:t xml:space="preserve">: Tỷ lệ dự đoán tích cực đúng trên tổng số thực tế tích cực</w:t>
      </w:r>
      <w:r>
        <w:t xml:space="preserve"> </w:t>
      </w:r>
      <w:r>
        <w:t xml:space="preserve">-</w:t>
      </w:r>
      <w:r>
        <w:t xml:space="preserve"> </w:t>
      </w:r>
      <w:r>
        <w:rPr>
          <w:bCs/>
          <w:b/>
        </w:rPr>
        <w:t xml:space="preserve">F1-Score</w:t>
      </w:r>
      <w:r>
        <w:t xml:space="preserve">: Trung bình hài hòa của Precision và Recall</w:t>
      </w:r>
      <w:r>
        <w:t xml:space="preserve"> </w:t>
      </w:r>
      <w:r>
        <w:t xml:space="preserve">-</w:t>
      </w:r>
      <w:r>
        <w:t xml:space="preserve"> </w:t>
      </w:r>
      <w:r>
        <w:rPr>
          <w:bCs/>
          <w:b/>
        </w:rPr>
        <w:t xml:space="preserve">BLEU</w:t>
      </w:r>
      <w:r>
        <w:t xml:space="preserve">: Đánh giá chất lượng dịch máy</w:t>
      </w:r>
      <w:r>
        <w:t xml:space="preserve"> </w:t>
      </w:r>
      <w:r>
        <w:t xml:space="preserve">-</w:t>
      </w:r>
      <w:r>
        <w:t xml:space="preserve"> </w:t>
      </w:r>
      <w:r>
        <w:rPr>
          <w:bCs/>
          <w:b/>
        </w:rPr>
        <w:t xml:space="preserve">ROUGE</w:t>
      </w:r>
      <w:r>
        <w:t xml:space="preserve">: Đánh giá chất lượng tóm tắt</w:t>
      </w:r>
    </w:p>
    <w:bookmarkEnd w:id="42"/>
    <w:bookmarkStart w:id="43" w:name="X12fac1a2f93a734a2ac46e48dfe4c28450925e0"/>
    <w:p>
      <w:pPr>
        <w:pStyle w:val="Heading3"/>
      </w:pPr>
      <w:r>
        <w:t xml:space="preserve">5.2 Hiểu sâu về đường cong tổn thất khi huấn luyện</w:t>
      </w:r>
    </w:p>
    <w:p>
      <w:pPr>
        <w:pStyle w:val="FirstParagraph"/>
      </w:pPr>
      <w:r>
        <w:t xml:space="preserve">Đường cong tổn thất trong quá trình đào tạo biểu diễn giá trị tổn thất theo các thời kỳ đào tạo và rất quan trọng để theo dõi hiệu suất của mô hình.</w:t>
      </w:r>
    </w:p>
    <w:p>
      <w:pPr>
        <w:pStyle w:val="BodyText"/>
      </w:pPr>
      <w:r>
        <w:rPr>
          <w:bCs/>
          <w:b/>
        </w:rPr>
        <w:t xml:space="preserve">Các loại đường cong tổn thất</w:t>
      </w:r>
      <w:r>
        <w:t xml:space="preserve">:</w:t>
      </w:r>
      <w:r>
        <w:t xml:space="preserve"> </w:t>
      </w:r>
      <w:r>
        <w:t xml:space="preserve">-</w:t>
      </w:r>
      <w:r>
        <w:t xml:space="preserve"> </w:t>
      </w:r>
      <w:r>
        <w:rPr>
          <w:bCs/>
          <w:b/>
        </w:rPr>
        <w:t xml:space="preserve">Tổn thất lành mạnh</w:t>
      </w:r>
      <w:r>
        <w:t xml:space="preserve">: Giảm nhanh chóng trong giai đoạn ban đầu, sau đó giảm dần ở giai đoạn cuối</w:t>
      </w:r>
      <w:r>
        <w:t xml:space="preserve"> </w:t>
      </w:r>
      <w:r>
        <w:t xml:space="preserve">-</w:t>
      </w:r>
      <w:r>
        <w:t xml:space="preserve"> </w:t>
      </w:r>
      <w:r>
        <w:rPr>
          <w:bCs/>
          <w:b/>
        </w:rPr>
        <w:t xml:space="preserve">Underfitting</w:t>
      </w:r>
      <w:r>
        <w:t xml:space="preserve">: Giá trị tổn thất cao không giảm đáng kể theo thời gian</w:t>
      </w:r>
      <w:r>
        <w:t xml:space="preserve"> </w:t>
      </w:r>
      <w:r>
        <w:t xml:space="preserve">-</w:t>
      </w:r>
      <w:r>
        <w:t xml:space="preserve"> </w:t>
      </w:r>
      <w:r>
        <w:rPr>
          <w:bCs/>
          <w:b/>
        </w:rPr>
        <w:t xml:space="preserve">Overfitting</w:t>
      </w:r>
      <w:r>
        <w:t xml:space="preserve">: Tổn thất huấn luyện giảm nhưng tổn thất xác thực tăng</w:t>
      </w:r>
    </w:p>
    <w:bookmarkEnd w:id="43"/>
    <w:bookmarkStart w:id="44" w:name="chiến-lược-phòng-chống-overfitting"/>
    <w:p>
      <w:pPr>
        <w:pStyle w:val="Heading3"/>
      </w:pPr>
      <w:r>
        <w:t xml:space="preserve">5.3 Chiến lược phòng chống overfitting</w:t>
      </w:r>
    </w:p>
    <w:p>
      <w:pPr>
        <w:pStyle w:val="FirstParagraph"/>
      </w:pPr>
      <w:r>
        <w:rPr>
          <w:bCs/>
          <w:b/>
        </w:rPr>
        <w:t xml:space="preserve">Các kỹ thuật ngăn ngừa tình trạng quá khớp</w:t>
      </w:r>
      <w:r>
        <w:t xml:space="preserve">:</w:t>
      </w:r>
      <w:r>
        <w:t xml:space="preserve"> </w:t>
      </w:r>
      <w:r>
        <w:t xml:space="preserve">-</w:t>
      </w:r>
      <w:r>
        <w:t xml:space="preserve"> </w:t>
      </w:r>
      <w:r>
        <w:rPr>
          <w:bCs/>
          <w:b/>
        </w:rPr>
        <w:t xml:space="preserve">Chính quy hóa</w:t>
      </w:r>
      <w:r>
        <w:t xml:space="preserve">: Thêm một điều khoản phạt vào hàm mất mát</w:t>
      </w:r>
      <w:r>
        <w:t xml:space="preserve"> </w:t>
      </w:r>
      <w:r>
        <w:t xml:space="preserve">-</w:t>
      </w:r>
      <w:r>
        <w:t xml:space="preserve"> </w:t>
      </w:r>
      <w:r>
        <w:rPr>
          <w:bCs/>
          <w:b/>
        </w:rPr>
        <w:t xml:space="preserve">Dừng sớm</w:t>
      </w:r>
      <w:r>
        <w:t xml:space="preserve">: Dừng đào tạo khi hiệu suất xác thực không còn cải thiện</w:t>
      </w:r>
      <w:r>
        <w:t xml:space="preserve"> </w:t>
      </w:r>
      <w:r>
        <w:t xml:space="preserve">-</w:t>
      </w:r>
      <w:r>
        <w:t xml:space="preserve"> </w:t>
      </w:r>
      <w:r>
        <w:rPr>
          <w:bCs/>
          <w:b/>
        </w:rPr>
        <w:t xml:space="preserve">Bỏ học</w:t>
      </w:r>
      <w:r>
        <w:t xml:space="preserve">: Ngu dốn và làm yếu các tế bào thần kinh ngẫu nhiên trong quá trình đào tạo</w:t>
      </w:r>
      <w:r>
        <w:t xml:space="preserve"> </w:t>
      </w:r>
      <w:r>
        <w:t xml:space="preserve">-</w:t>
      </w:r>
      <w:r>
        <w:t xml:space="preserve"> </w:t>
      </w:r>
      <w:r>
        <w:rPr>
          <w:bCs/>
          <w:b/>
        </w:rPr>
        <w:t xml:space="preserve">Cross-validation</w:t>
      </w:r>
      <w:r>
        <w:t xml:space="preserve">: Chia dữ liệu thành nhiều tập hợp con</w:t>
      </w:r>
      <w:r>
        <w:t xml:space="preserve"> </w:t>
      </w:r>
      <w:r>
        <w:t xml:space="preserve">-</w:t>
      </w:r>
      <w:r>
        <w:t xml:space="preserve"> </w:t>
      </w:r>
      <w:r>
        <w:rPr>
          <w:bCs/>
          <w:b/>
        </w:rPr>
        <w:t xml:space="preserve">Chuẩn hóa hàng loạt</w:t>
      </w:r>
      <w:r>
        <w:t xml:space="preserve">: Chuẩn hóa dữ liệu đầu vào cho mỗi lớp</w:t>
      </w:r>
      <w:r>
        <w:t xml:space="preserve"> </w:t>
      </w:r>
      <w:r>
        <w:t xml:space="preserve">-</w:t>
      </w:r>
      <w:r>
        <w:t xml:space="preserve"> </w:t>
      </w:r>
      <w:r>
        <w:rPr>
          <w:bCs/>
          <w:b/>
        </w:rPr>
        <w:t xml:space="preserve">Dữ liệu lớn hơn và kích thước lô</w:t>
      </w:r>
      <w:r>
        <w:t xml:space="preserve">: Giảm tình trạng overfitting bằng cách tăng độ đa dạng dữ liệu</w:t>
      </w:r>
    </w:p>
    <w:bookmarkEnd w:id="44"/>
    <w:bookmarkStart w:id="45" w:name="chạy-vòng-lặp-xác-thực"/>
    <w:p>
      <w:pPr>
        <w:pStyle w:val="Heading3"/>
      </w:pPr>
      <w:r>
        <w:t xml:space="preserve">5.4 Chạy vòng lặp xác thực</w:t>
      </w:r>
    </w:p>
    <w:p>
      <w:pPr>
        <w:pStyle w:val="FirstParagraph"/>
      </w:pPr>
      <w:r>
        <w:t xml:space="preserve">Vòng lặp xác thực cung cấp đánh giá khách quan về hiệu suất của mô hình. Các bước điển hình bao gồm:</w:t>
      </w:r>
    </w:p>
    <w:p>
      <w:pPr>
        <w:numPr>
          <w:ilvl w:val="0"/>
          <w:numId w:val="1004"/>
        </w:numPr>
        <w:pStyle w:val="Compact"/>
      </w:pPr>
      <w:r>
        <w:rPr>
          <w:bCs/>
          <w:b/>
        </w:rPr>
        <w:t xml:space="preserve">Phân chia dữ liệu</w:t>
      </w:r>
      <w:r>
        <w:t xml:space="preserve">: Chia tập dữ liệu thành tập huấn luyện và tập xác thực</w:t>
      </w:r>
    </w:p>
    <w:p>
      <w:pPr>
        <w:numPr>
          <w:ilvl w:val="0"/>
          <w:numId w:val="1004"/>
        </w:numPr>
        <w:pStyle w:val="Compact"/>
      </w:pPr>
      <w:r>
        <w:rPr>
          <w:bCs/>
          <w:b/>
        </w:rPr>
        <w:t xml:space="preserve">Khởi tạo xác thực</w:t>
      </w:r>
      <w:r>
        <w:t xml:space="preserve">: Đánh giá mô hình trên tập xác thực vào cuối mỗi kỷ nguyên</w:t>
      </w:r>
    </w:p>
    <w:p>
      <w:pPr>
        <w:numPr>
          <w:ilvl w:val="0"/>
          <w:numId w:val="1004"/>
        </w:numPr>
        <w:pStyle w:val="Compact"/>
      </w:pPr>
      <w:r>
        <w:rPr>
          <w:bCs/>
          <w:b/>
        </w:rPr>
        <w:t xml:space="preserve">Tính toán số liệu</w:t>
      </w:r>
      <w:r>
        <w:t xml:space="preserve">: Tính toán số liệu hiệu suất có liên quan như entropy chéo</w:t>
      </w:r>
    </w:p>
    <w:p>
      <w:pPr>
        <w:numPr>
          <w:ilvl w:val="0"/>
          <w:numId w:val="1004"/>
        </w:numPr>
        <w:pStyle w:val="Compact"/>
      </w:pPr>
      <w:r>
        <w:rPr>
          <w:bCs/>
          <w:b/>
        </w:rPr>
        <w:t xml:space="preserve">Ghi lại kết quả</w:t>
      </w:r>
      <w:r>
        <w:t xml:space="preserve">: Ghi lại số liệu xác thực cho từng kỷ nguyên</w:t>
      </w:r>
    </w:p>
    <w:p>
      <w:pPr>
        <w:numPr>
          <w:ilvl w:val="0"/>
          <w:numId w:val="1004"/>
        </w:numPr>
        <w:pStyle w:val="Compact"/>
      </w:pPr>
      <w:r>
        <w:rPr>
          <w:bCs/>
          <w:b/>
        </w:rPr>
        <w:t xml:space="preserve">Dừng sớm</w:t>
      </w:r>
      <w:r>
        <w:t xml:space="preserve">: Tùy chọn dừng đào tạo nếu tổn thất xác thực không cải thiện trong một số kỷ nguyên được xác định trước</w:t>
      </w:r>
    </w:p>
    <w:bookmarkEnd w:id="45"/>
    <w:bookmarkStart w:id="46" w:name="theo-dõi-và-diễn-giải-kết-quả"/>
    <w:p>
      <w:pPr>
        <w:pStyle w:val="Heading3"/>
      </w:pPr>
      <w:r>
        <w:t xml:space="preserve">5.5 Theo dõi và diễn giải kết quả</w:t>
      </w:r>
    </w:p>
    <w:p>
      <w:pPr>
        <w:pStyle w:val="FirstParagraph"/>
      </w:pPr>
      <w:r>
        <w:rPr>
          <w:bCs/>
          <w:b/>
        </w:rPr>
        <w:t xml:space="preserve">Các khía cạnh chính khi theo dõi</w:t>
      </w:r>
      <w:r>
        <w:t xml:space="preserve">:</w:t>
      </w:r>
      <w:r>
        <w:t xml:space="preserve"> </w:t>
      </w:r>
      <w:r>
        <w:t xml:space="preserve">-</w:t>
      </w:r>
      <w:r>
        <w:t xml:space="preserve"> </w:t>
      </w:r>
      <w:r>
        <w:rPr>
          <w:bCs/>
          <w:b/>
        </w:rPr>
        <w:t xml:space="preserve">Cải thiện nhất quán</w:t>
      </w:r>
      <w:r>
        <w:t xml:space="preserve">: Chỉ ra khả năng khái quát hóa tốt nếu cả số liệu đào tạo và xác thực đều được cải thiện</w:t>
      </w:r>
      <w:r>
        <w:t xml:space="preserve"> </w:t>
      </w:r>
      <w:r>
        <w:t xml:space="preserve">-</w:t>
      </w:r>
      <w:r>
        <w:t xml:space="preserve"> </w:t>
      </w:r>
      <w:r>
        <w:rPr>
          <w:bCs/>
          <w:b/>
        </w:rPr>
        <w:t xml:space="preserve">Phân kỳ</w:t>
      </w:r>
      <w:r>
        <w:t xml:space="preserve">: Đề xuất tình trạng quá khớp nếu số liệu đào tạo cải thiện nhưng xác thực suy giảm</w:t>
      </w:r>
      <w:r>
        <w:t xml:space="preserve"> </w:t>
      </w:r>
      <w:r>
        <w:t xml:space="preserve">-</w:t>
      </w:r>
      <w:r>
        <w:t xml:space="preserve"> </w:t>
      </w:r>
      <w:r>
        <w:rPr>
          <w:bCs/>
          <w:b/>
        </w:rPr>
        <w:t xml:space="preserve">Tính ổn định</w:t>
      </w:r>
      <w:r>
        <w:t xml:space="preserve">: Đảm bảo số liệu xác thực không dao động đáng kể</w:t>
      </w:r>
    </w:p>
    <w:bookmarkEnd w:id="46"/>
    <w:bookmarkStart w:id="47" w:name="điều-chỉnh-siêu-tham-số"/>
    <w:p>
      <w:pPr>
        <w:pStyle w:val="Heading3"/>
      </w:pPr>
      <w:r>
        <w:t xml:space="preserve">5.6 Điều chỉnh siêu tham số</w:t>
      </w:r>
    </w:p>
    <w:p>
      <w:pPr>
        <w:pStyle w:val="FirstParagraph"/>
      </w:pPr>
      <w:r>
        <w:rPr>
          <w:bCs/>
          <w:b/>
        </w:rPr>
        <w:t xml:space="preserve">Siêu tham số chính cần điều chỉnh</w:t>
      </w:r>
      <w:r>
        <w:t xml:space="preserve">:</w:t>
      </w:r>
      <w:r>
        <w:t xml:space="preserve"> </w:t>
      </w:r>
      <w:r>
        <w:t xml:space="preserve">-</w:t>
      </w:r>
      <w:r>
        <w:t xml:space="preserve"> </w:t>
      </w:r>
      <w:r>
        <w:rPr>
          <w:bCs/>
          <w:b/>
        </w:rPr>
        <w:t xml:space="preserve">Tốc độ học</w:t>
      </w:r>
      <w:r>
        <w:t xml:space="preserve">: Xác định kích thước bước cập nhật trọng số</w:t>
      </w:r>
      <w:r>
        <w:t xml:space="preserve"> </w:t>
      </w:r>
      <w:r>
        <w:t xml:space="preserve">-</w:t>
      </w:r>
      <w:r>
        <w:t xml:space="preserve"> </w:t>
      </w:r>
      <w:r>
        <w:rPr>
          <w:bCs/>
          <w:b/>
        </w:rPr>
        <w:t xml:space="preserve">Kích thước lô</w:t>
      </w:r>
      <w:r>
        <w:t xml:space="preserve">: Kích thước lô lớn hơn mang lại cập nhật ổn định hơn nhưng yêu cầu bộ nhớ hơn</w:t>
      </w:r>
      <w:r>
        <w:t xml:space="preserve"> </w:t>
      </w:r>
      <w:r>
        <w:t xml:space="preserve">-</w:t>
      </w:r>
      <w:r>
        <w:t xml:space="preserve"> </w:t>
      </w:r>
      <w:r>
        <w:rPr>
          <w:bCs/>
          <w:b/>
        </w:rPr>
        <w:t xml:space="preserve">Số kỷ nguyên</w:t>
      </w:r>
      <w:r>
        <w:t xml:space="preserve">: Cân bằng số kỷ nguyên để đảm bảo mô hình học đủ mà không bị quá khớp</w:t>
      </w:r>
      <w:r>
        <w:t xml:space="preserve"> </w:t>
      </w:r>
      <w:r>
        <w:t xml:space="preserve">-</w:t>
      </w:r>
      <w:r>
        <w:t xml:space="preserve"> </w:t>
      </w:r>
      <w:r>
        <w:rPr>
          <w:bCs/>
          <w:b/>
        </w:rPr>
        <w:t xml:space="preserve">Trình tối ưu hóa</w:t>
      </w:r>
      <w:r>
        <w:t xml:space="preserve">: Các trình tối ưu hóa như Paged ADAM tối ưu hóa việc sử dụng bộ nhớ</w:t>
      </w:r>
    </w:p>
    <w:bookmarkEnd w:id="47"/>
    <w:bookmarkStart w:id="48" w:name="kích-thước-và-chất-lượng-dữ-liệu"/>
    <w:p>
      <w:pPr>
        <w:pStyle w:val="Heading3"/>
      </w:pPr>
      <w:r>
        <w:t xml:space="preserve">5.6.1 Kích thước và chất lượng dữ liệu</w:t>
      </w:r>
    </w:p>
    <w:p>
      <w:pPr>
        <w:pStyle w:val="FirstParagraph"/>
      </w:pPr>
      <w:r>
        <w:t xml:space="preserve">Hiệu quả của LLM bị ảnh hưởng trực tiếp bởi chất lượng dữ liệu huấn luyện. Dữ liệu sạch, liên quan và đầy đủ là rất quan trọng để đảm bảo kết quả tối ưu.</w:t>
      </w:r>
    </w:p>
    <w:bookmarkEnd w:id="48"/>
    <w:bookmarkStart w:id="53" w:name="đánh-giá-chuẩn-các-llm-được-tinh-chỉnh"/>
    <w:p>
      <w:pPr>
        <w:pStyle w:val="Heading3"/>
      </w:pPr>
      <w:r>
        <w:t xml:space="preserve">5.7 Đánh giá chuẩn các LLM được tinh chỉnh</w:t>
      </w:r>
    </w:p>
    <w:p>
      <w:pPr>
        <w:pStyle w:val="FirstParagraph"/>
      </w:pPr>
      <w:r>
        <w:t xml:space="preserve">Các chương trình LLM hiện đại được đánh giá bằng các tiêu chuẩn quốc tế. Đây là những tiêu chuẩn được công nhân rộng rãi trong cộng đồng AI:</w:t>
      </w:r>
    </w:p>
    <w:bookmarkStart w:id="49" w:name="X6e52b0f02c56cb5a813e0fc9276e439809ec143"/>
    <w:p>
      <w:pPr>
        <w:pStyle w:val="Heading4"/>
      </w:pPr>
      <w:r>
        <w:t xml:space="preserve">5.7.1 GLUE (General Language Understanding Evaluation)</w:t>
      </w:r>
    </w:p>
    <w:p>
      <w:pPr>
        <w:pStyle w:val="FirstParagraph"/>
      </w:pPr>
      <w:r>
        <w:t xml:space="preserve">GLUE là một tiêu chuẩn đánh giá toàn diện cho các mô hình hiểu ngôn ngữ tự nhiên. Theo các nguồn quốc tế, GLUE đặc biệt hữu ích để đo lường cách một LLM khái quát hóa trên nhiều tác vụ khác nhau. Mặc dù hầu hết các mô hình hiện nay đã vượt quá hiệu suất của con người trên GLUE, nó vẫn là tiêu chuẩn nền tảng cho đánh giá NLU.</w:t>
      </w:r>
    </w:p>
    <w:bookmarkEnd w:id="49"/>
    <w:bookmarkStart w:id="50" w:name="superglue"/>
    <w:p>
      <w:pPr>
        <w:pStyle w:val="Heading4"/>
      </w:pPr>
      <w:r>
        <w:t xml:space="preserve">5.7.2 SuperGLUE</w:t>
      </w:r>
    </w:p>
    <w:p>
      <w:pPr>
        <w:pStyle w:val="FirstParagraph"/>
      </w:pPr>
      <w:r>
        <w:t xml:space="preserve">Khi các LLM trở nên tiên tiến hơn, GLUE bắt đầu trở nên quá đơn giản. Để giải quyết vấn đề này, SuperGLUE được công bố vào năm 2019 để bao gồm các tác vụ khó hơn như lý luận thông thường và đọc hiểu phức tạp. SuperGLUE đánh giá các mô hình trên các tác vụ lý luận đa bước đáng kể, và nhiều LLM hàng đầu hiện tại vẫn đang nỗ lực cải thiện hiệu suất trên các số liệu này.</w:t>
      </w:r>
    </w:p>
    <w:bookmarkEnd w:id="50"/>
    <w:bookmarkStart w:id="51" w:name="Xdba1d163957f2ff883698983f746d6ca70a078f"/>
    <w:p>
      <w:pPr>
        <w:pStyle w:val="Heading4"/>
      </w:pPr>
      <w:r>
        <w:t xml:space="preserve">5.7.3 MMLU (Massive Multitask Language Understanding)</w:t>
      </w:r>
    </w:p>
    <w:p>
      <w:pPr>
        <w:pStyle w:val="FirstParagraph"/>
      </w:pPr>
      <w:r>
        <w:t xml:space="preserve">MMLU đã trở nên quan trọng khi các LLM như GPT-4 và những mô hình khác đạt đến điểm có thể xử lý các tác vụ yêu cầu kiến thức nhiều. Nó kiểm tra LLM trên 57 môn học, bao gồm toán học tiểu học, lịch sử, khoa học máy tính và luật pháp. MMLU là tiêu chuẩn độc đáo vì nó đánh giá kiến thức thế giới của mô hình và khả năng giải quyết vấn đề mà không cung cấp đào tạo cụ thể trên các tác vụ này.</w:t>
      </w:r>
    </w:p>
    <w:bookmarkEnd w:id="51"/>
    <w:bookmarkStart w:id="52" w:name="truthfulqa"/>
    <w:p>
      <w:pPr>
        <w:pStyle w:val="Heading4"/>
      </w:pPr>
      <w:r>
        <w:t xml:space="preserve">5.7.4 TruthfulQA</w:t>
      </w:r>
    </w:p>
    <w:p>
      <w:pPr>
        <w:pStyle w:val="FirstParagraph"/>
      </w:pPr>
      <w:r>
        <w:t xml:space="preserve">TruthfulQA đánh giá tính trung thực của các mô hình khi trả lời các câu hỏi tự do. Tiêu chuẩn này đặc biệt quan trọng để đảm bảo các LLM không tạo ra thông tin sai lệch hoặc nhầm lẫn.</w:t>
      </w:r>
    </w:p>
    <w:bookmarkEnd w:id="52"/>
    <w:bookmarkEnd w:id="53"/>
    <w:bookmarkStart w:id="55" w:name="Xe29312ba7d5e2d651797c162844e3f983d5056b"/>
    <w:p>
      <w:pPr>
        <w:pStyle w:val="Heading3"/>
      </w:pPr>
      <w:r>
        <w:t xml:space="preserve">5.8 Đánh giá các LLM được tinh chỉnh theo tiêu chuẩn an toàn</w:t>
      </w:r>
    </w:p>
    <w:p>
      <w:pPr>
        <w:pStyle w:val="FirstParagraph"/>
      </w:pPr>
      <w:r>
        <w:t xml:space="preserve">Các khía cạnh an toàn của Mô hình Ngôn ngữ Lớn (LLM) ngày càng được giám sát chặt chẽ do khả năng tạo ra nội dung độc hại khi bị ảnh hưởng bởi các lời nhắc bẻ khóa (jailbreak prompts).</w:t>
      </w:r>
    </w:p>
    <w:bookmarkStart w:id="54" w:name="decodingtrust"/>
    <w:p>
      <w:pPr>
        <w:pStyle w:val="Heading4"/>
      </w:pPr>
      <w:r>
        <w:t xml:space="preserve">5.8.1 DecodingTrust</w:t>
      </w:r>
    </w:p>
    <w:p>
      <w:pPr>
        <w:pStyle w:val="FirstParagraph"/>
      </w:pPr>
      <w:r>
        <w:t xml:space="preserve">Là một khung đánh giá toàn diện về độ tin cậy của các LLM, DecodingTrust cung cấp các đánh giá chi tiết về nhiều khía cạnh an toàn:</w:t>
      </w:r>
    </w:p>
    <w:p>
      <w:pPr>
        <w:numPr>
          <w:ilvl w:val="0"/>
          <w:numId w:val="1005"/>
        </w:numPr>
        <w:pStyle w:val="Compact"/>
      </w:pPr>
      <w:r>
        <w:rPr>
          <w:bCs/>
          <w:b/>
        </w:rPr>
        <w:t xml:space="preserve">Tính độc hại</w:t>
      </w:r>
      <w:r>
        <w:t xml:space="preserve">: Kiểm tra khả năng tránh tạo nội dung có hại</w:t>
      </w:r>
    </w:p>
    <w:p>
      <w:pPr>
        <w:numPr>
          <w:ilvl w:val="0"/>
          <w:numId w:val="1005"/>
        </w:numPr>
        <w:pStyle w:val="Compact"/>
      </w:pPr>
      <w:r>
        <w:rPr>
          <w:bCs/>
          <w:b/>
        </w:rPr>
        <w:t xml:space="preserve">Thành kiến khuôn mẫu</w:t>
      </w:r>
      <w:r>
        <w:t xml:space="preserve">: Đánh giá thành kiến trên các nhóm nhân khẩu học khác nhau</w:t>
      </w:r>
    </w:p>
    <w:p>
      <w:pPr>
        <w:numPr>
          <w:ilvl w:val="0"/>
          <w:numId w:val="1005"/>
        </w:numPr>
        <w:pStyle w:val="Compact"/>
      </w:pPr>
      <w:r>
        <w:rPr>
          <w:bCs/>
          <w:b/>
        </w:rPr>
        <w:t xml:space="preserve">Tính mạnh mẽ đối nghịch</w:t>
      </w:r>
      <w:r>
        <w:t xml:space="preserve">: Khả năng phục hồi trước các cuộc tấn công đối nghịch</w:t>
      </w:r>
    </w:p>
    <w:p>
      <w:pPr>
        <w:numPr>
          <w:ilvl w:val="0"/>
          <w:numId w:val="1005"/>
        </w:numPr>
        <w:pStyle w:val="Compact"/>
      </w:pPr>
      <w:r>
        <w:rPr>
          <w:bCs/>
          <w:b/>
        </w:rPr>
        <w:t xml:space="preserve">Độ tin cậy ngoài phân phối (OOD)</w:t>
      </w:r>
      <w:r>
        <w:t xml:space="preserve">: Xử lý các đầu vào khác biệt đáng kể</w:t>
      </w:r>
    </w:p>
    <w:p>
      <w:pPr>
        <w:numPr>
          <w:ilvl w:val="0"/>
          <w:numId w:val="1005"/>
        </w:numPr>
        <w:pStyle w:val="Compact"/>
      </w:pPr>
      <w:r>
        <w:rPr>
          <w:bCs/>
          <w:b/>
        </w:rPr>
        <w:t xml:space="preserve">Phát hiện ảo giác</w:t>
      </w:r>
      <w:r>
        <w:t xml:space="preserve">: Xác định khi mô hình tạo ra thông tin không dựa trên bối cảnh</w:t>
      </w:r>
    </w:p>
    <w:p>
      <w:pPr>
        <w:numPr>
          <w:ilvl w:val="0"/>
          <w:numId w:val="1005"/>
        </w:numPr>
        <w:pStyle w:val="Compact"/>
      </w:pPr>
      <w:r>
        <w:rPr>
          <w:bCs/>
          <w:b/>
        </w:rPr>
        <w:t xml:space="preserve">Đạo đức máy móc</w:t>
      </w:r>
      <w:r>
        <w:t xml:space="preserve">: Kiểm tra khả năng ra quyết định đạo đức</w:t>
      </w:r>
    </w:p>
    <w:p>
      <w:r>
        <w:pict>
          <v:rect style="width:0;height:1.5pt" o:hralign="center" o:hrstd="t" o:hr="t"/>
        </w:pict>
      </w:r>
    </w:p>
    <w:bookmarkEnd w:id="54"/>
    <w:bookmarkEnd w:id="55"/>
    <w:bookmarkEnd w:id="56"/>
    <w:bookmarkStart w:id="65" w:name="X07c89b8e484b13d9c87a97570e5ccce005fc541"/>
    <w:p>
      <w:pPr>
        <w:pStyle w:val="Heading2"/>
      </w:pPr>
      <w:r>
        <w:t xml:space="preserve">GIAI ĐOẠN 6: TỐI ƯU HÓA SÁCH GIÁO DỤC CHO SÁCH GIÁO DỤC</w:t>
      </w:r>
    </w:p>
    <w:bookmarkStart w:id="57" w:name="giới-thiệu-giai-đoạn-6"/>
    <w:p>
      <w:pPr>
        <w:pStyle w:val="Heading3"/>
      </w:pPr>
      <w:r>
        <w:t xml:space="preserve">Giới thiệu Giai đoạn 6</w:t>
      </w:r>
    </w:p>
    <w:p>
      <w:pPr>
        <w:pStyle w:val="FirstParagraph"/>
      </w:pPr>
      <w:r>
        <w:t xml:space="preserve">Giai đoạn 6 tập trung vào tối ưu hóa các mô hình LLM để suy luận hiệu quả trên các nền tảng triển khai thực tế. Mục tiêu là giảm độ trễ suy luận, tiết kiệm bộ nhớ và đạt hiệu suất cao nhất trong khi vẫn duy trì chất lượng mô hình. Các kỹ thuật tối ưu hóa chính bao gồm lượng tử hóa, cắt tỉa, tối ưu hóa kernel, và lưu trữ bộ đệm KV.</w:t>
      </w:r>
    </w:p>
    <w:bookmarkEnd w:id="57"/>
    <w:bookmarkStart w:id="58" w:name="lượng-tử-hóa"/>
    <w:p>
      <w:pPr>
        <w:pStyle w:val="Heading3"/>
      </w:pPr>
      <w:r>
        <w:t xml:space="preserve">6.1 Lượng tử hóa</w:t>
      </w:r>
    </w:p>
    <w:p>
      <w:pPr>
        <w:pStyle w:val="FirstParagraph"/>
      </w:pPr>
      <w:r>
        <w:t xml:space="preserve">Lượng tử hóa là quá trình giảm độ chính xác của các trọng số và kích hoạt của mô hình. Hầu hết các mô hình được đào tạo với độ chính xác 32 hoặc 16 bit, nhưng hầu hết các mô hình học sâu có thể được biểu diễn hiệu quả với tám bit hoặc ít hơn.</w:t>
      </w:r>
    </w:p>
    <w:p>
      <w:pPr>
        <w:pStyle w:val="BodyText"/>
      </w:pPr>
      <w:r>
        <w:rPr>
          <w:bCs/>
          <w:b/>
        </w:rPr>
        <w:t xml:space="preserve">Lợi ích của lượng tử hóa</w:t>
      </w:r>
      <w:r>
        <w:t xml:space="preserve">:</w:t>
      </w:r>
      <w:r>
        <w:t xml:space="preserve"> </w:t>
      </w:r>
      <w:r>
        <w:t xml:space="preserve">- Giảm mức sử dụng bộ nhớ</w:t>
      </w:r>
      <w:r>
        <w:t xml:space="preserve"> </w:t>
      </w:r>
      <w:r>
        <w:t xml:space="preserve">- Tăng tốc độ suy luận</w:t>
      </w:r>
      <w:r>
        <w:t xml:space="preserve"> </w:t>
      </w:r>
      <w:r>
        <w:t xml:space="preserve">- Cho phép kích thước lô lớn hơn</w:t>
      </w:r>
      <w:r>
        <w:t xml:space="preserve"> </w:t>
      </w:r>
      <w:r>
        <w:t xml:space="preserve">- Giảm yêu cầu đ带widthbandwidth</w:t>
      </w:r>
    </w:p>
    <w:p>
      <w:pPr>
        <w:pStyle w:val="BodyText"/>
      </w:pPr>
      <w:r>
        <w:rPr>
          <w:bCs/>
          <w:b/>
        </w:rPr>
        <w:t xml:space="preserve">Các kỹ thuật lượng tử hóa</w:t>
      </w:r>
      <w:r>
        <w:t xml:space="preserve">:</w:t>
      </w:r>
      <w:r>
        <w:t xml:space="preserve"> </w:t>
      </w:r>
      <w:r>
        <w:t xml:space="preserve">-</w:t>
      </w:r>
      <w:r>
        <w:t xml:space="preserve"> </w:t>
      </w:r>
      <w:r>
        <w:rPr>
          <w:bCs/>
          <w:b/>
        </w:rPr>
        <w:t xml:space="preserve">Lượng tử hóa hậu đào tạo (PTQ)</w:t>
      </w:r>
      <w:r>
        <w:t xml:space="preserve">: Lượng tử hóa mô hình sau khi đào tạo</w:t>
      </w:r>
      <w:r>
        <w:t xml:space="preserve"> </w:t>
      </w:r>
      <w:r>
        <w:t xml:space="preserve">-</w:t>
      </w:r>
      <w:r>
        <w:t xml:space="preserve"> </w:t>
      </w:r>
      <w:r>
        <w:rPr>
          <w:bCs/>
          <w:b/>
        </w:rPr>
        <w:t xml:space="preserve">Lượng tử hóa nhận thức đào tạo (QAT)</w:t>
      </w:r>
      <w:r>
        <w:t xml:space="preserve">: Lượng tử hóa trong quá trình đào tạo</w:t>
      </w:r>
      <w:r>
        <w:t xml:space="preserve"> </w:t>
      </w:r>
      <w:r>
        <w:t xml:space="preserve">-</w:t>
      </w:r>
      <w:r>
        <w:t xml:space="preserve"> </w:t>
      </w:r>
      <w:r>
        <w:rPr>
          <w:bCs/>
          <w:b/>
        </w:rPr>
        <w:t xml:space="preserve">AWQ (Activation-aware Weight Quantization)</w:t>
      </w:r>
      <w:r>
        <w:t xml:space="preserve">: Xem xét phân phối kích hoạt</w:t>
      </w:r>
      <w:r>
        <w:t xml:space="preserve"> </w:t>
      </w:r>
      <w:r>
        <w:t xml:space="preserve">-</w:t>
      </w:r>
      <w:r>
        <w:t xml:space="preserve"> </w:t>
      </w:r>
      <w:r>
        <w:rPr>
          <w:bCs/>
          <w:b/>
        </w:rPr>
        <w:t xml:space="preserve">GPTQ</w:t>
      </w:r>
      <w:r>
        <w:t xml:space="preserve">: Kỹ thuật lượng tử hóa tối ưu một lớp</w:t>
      </w:r>
    </w:p>
    <w:p>
      <w:pPr>
        <w:pStyle w:val="BodyText"/>
      </w:pPr>
      <w:r>
        <w:t xml:space="preserve">Theo nghiên cứu gần đây, so sánh AWQ, GPTQ và BF16 trên Llama 3.1 8B cho thấy AWQ và GPTQ có thông lượng gần như giống hệt nhau, xử lý ~3 lần nhiều request mỗi giây hơn mô hình BF16 độ chính xác đầy đủ.</w:t>
      </w:r>
    </w:p>
    <w:bookmarkEnd w:id="58"/>
    <w:bookmarkStart w:id="59" w:name="cắt-tỉa"/>
    <w:p>
      <w:pPr>
        <w:pStyle w:val="Heading3"/>
      </w:pPr>
      <w:r>
        <w:t xml:space="preserve">6.2 Cắt tỉa</w:t>
      </w:r>
    </w:p>
    <w:p>
      <w:pPr>
        <w:pStyle w:val="FirstParagraph"/>
      </w:pPr>
      <w:r>
        <w:t xml:space="preserve">Cắt tỉa bao gồm loại bỏ các thành phần không cần thiết hoặc dư thừa khỏi mạng nơ-ron để giảm kích thước và phức tạp.</w:t>
      </w:r>
    </w:p>
    <w:p>
      <w:pPr>
        <w:pStyle w:val="BodyText"/>
      </w:pPr>
      <w:r>
        <w:rPr>
          <w:bCs/>
          <w:b/>
        </w:rPr>
        <w:t xml:space="preserve">Phương pháp cắt tỉa</w:t>
      </w:r>
      <w:r>
        <w:t xml:space="preserve">:</w:t>
      </w:r>
      <w:r>
        <w:t xml:space="preserve"> </w:t>
      </w:r>
      <w:r>
        <w:t xml:space="preserve">-</w:t>
      </w:r>
      <w:r>
        <w:t xml:space="preserve"> </w:t>
      </w:r>
      <w:r>
        <w:rPr>
          <w:bCs/>
          <w:b/>
        </w:rPr>
        <w:t xml:space="preserve">Cắt tỉa cấu trúc</w:t>
      </w:r>
      <w:r>
        <w:t xml:space="preserve">: Loại bỏ các bộ lọc hoặc kênh entière</w:t>
      </w:r>
      <w:r>
        <w:t xml:space="preserve"> </w:t>
      </w:r>
      <w:r>
        <w:t xml:space="preserve">-</w:t>
      </w:r>
      <w:r>
        <w:t xml:space="preserve"> </w:t>
      </w:r>
      <w:r>
        <w:rPr>
          <w:bCs/>
          <w:b/>
        </w:rPr>
        <w:t xml:space="preserve">Cắt tỉa không cấu trúc</w:t>
      </w:r>
      <w:r>
        <w:t xml:space="preserve">: Loại bỏ các trọng số đơn lẻ hoặc kết nối</w:t>
      </w:r>
      <w:r>
        <w:t xml:space="preserve"> </w:t>
      </w:r>
      <w:r>
        <w:t xml:space="preserve">-</w:t>
      </w:r>
      <w:r>
        <w:t xml:space="preserve"> </w:t>
      </w:r>
      <w:r>
        <w:rPr>
          <w:bCs/>
          <w:b/>
        </w:rPr>
        <w:t xml:space="preserve">Cắt tỉa động</w:t>
      </w:r>
      <w:r>
        <w:t xml:space="preserve">: Điều chỉnh cấu trúc mạng trong quá trình suy luận</w:t>
      </w:r>
    </w:p>
    <w:bookmarkEnd w:id="59"/>
    <w:bookmarkStart w:id="60" w:name="tối-ưu-hóa-bộ-đệm-kv-và-prefill"/>
    <w:p>
      <w:pPr>
        <w:pStyle w:val="Heading3"/>
      </w:pPr>
      <w:r>
        <w:t xml:space="preserve">6.3 Tối ưu hóa bộ đệm KV và prefill</w:t>
      </w:r>
    </w:p>
    <w:p>
      <w:pPr>
        <w:pStyle w:val="FirstParagraph"/>
      </w:pPr>
      <w:r>
        <w:rPr>
          <w:bCs/>
          <w:b/>
        </w:rPr>
        <w:t xml:space="preserve">Bộ đệm KV (Key-Value)</w:t>
      </w:r>
      <w:r>
        <w:t xml:space="preserve">: Lưu trữ các giá trị key-value được tính toán từ các token trước đó để tránh tính toán lặp lại.</w:t>
      </w:r>
    </w:p>
    <w:p>
      <w:pPr>
        <w:pStyle w:val="BodyText"/>
      </w:pPr>
      <w:r>
        <w:rPr>
          <w:bCs/>
          <w:b/>
        </w:rPr>
        <w:t xml:space="preserve">Chunked Prefill</w:t>
      </w:r>
      <w:r>
        <w:t xml:space="preserve">: Chia quá trình prefill thành các chunk nhỏ hơn để cải thiện hiệu quả GPU.</w:t>
      </w:r>
    </w:p>
    <w:bookmarkEnd w:id="60"/>
    <w:bookmarkStart w:id="61" w:name="X687c9455d8113d7d8c98762a8b85d7eb6920604"/>
    <w:p>
      <w:pPr>
        <w:pStyle w:val="Heading3"/>
      </w:pPr>
      <w:r>
        <w:t xml:space="preserve">6.4 Kiến trúc suy luận - Hỗn hợp Chuyên gia (MoE)</w:t>
      </w:r>
    </w:p>
    <w:p>
      <w:pPr>
        <w:pStyle w:val="FirstParagraph"/>
      </w:pPr>
      <w:r>
        <w:t xml:space="preserve">Hỗn hợp Chuyên gia (Mixture of Experts - MoE) là một kỹ thuật kiến trúc trong đó một mạng sử dụng một</w:t>
      </w:r>
      <w:r>
        <w:t xml:space="preserve"> </w:t>
      </w:r>
      <w:r>
        <w:t xml:space="preserve">“</w:t>
      </w:r>
      <w:r>
        <w:t xml:space="preserve">bộ định tuyến</w:t>
      </w:r>
      <w:r>
        <w:t xml:space="preserve">”</w:t>
      </w:r>
      <w:r>
        <w:t xml:space="preserve"> </w:t>
      </w:r>
      <w:r>
        <w:t xml:space="preserve">để xác định cách chia sẻ dữ liệu đầu vào giữa các</w:t>
      </w:r>
      <w:r>
        <w:t xml:space="preserve"> </w:t>
      </w:r>
      <w:r>
        <w:t xml:space="preserve">“</w:t>
      </w:r>
      <w:r>
        <w:t xml:space="preserve">chuyên gia</w:t>
      </w:r>
      <w:r>
        <w:t xml:space="preserve">”</w:t>
      </w:r>
      <w:r>
        <w:t xml:space="preserve"> </w:t>
      </w:r>
      <w:r>
        <w:t xml:space="preserve">(các mạng nhỏ). Mô hình Mixtral 8x7B của Mistral là ví dụ về MoE với 8 chuyên gia, mỗi chuyên gia có 7 tỷ tham số.</w:t>
      </w:r>
    </w:p>
    <w:bookmarkEnd w:id="61"/>
    <w:bookmarkStart w:id="64" w:name="tối-ưu-hóa-inference-engine"/>
    <w:p>
      <w:pPr>
        <w:pStyle w:val="Heading3"/>
      </w:pPr>
      <w:r>
        <w:t xml:space="preserve">6.5 Tối ưu hóa Inference Engine</w:t>
      </w:r>
    </w:p>
    <w:bookmarkStart w:id="62" w:name="vllm"/>
    <w:p>
      <w:pPr>
        <w:pStyle w:val="Heading4"/>
      </w:pPr>
      <w:r>
        <w:t xml:space="preserve">6.5.1 vLLM</w:t>
      </w:r>
    </w:p>
    <w:p>
      <w:pPr>
        <w:pStyle w:val="FirstParagraph"/>
      </w:pPr>
      <w:r>
        <w:t xml:space="preserve">vLLM là một công cụ phục vụ LLM nhanh chóng và hiệu quả, được tối ưu hóa cho thông lượng cao và độ trễ thấp. Nó hỗ trợ:</w:t>
      </w:r>
      <w:r>
        <w:t xml:space="preserve"> </w:t>
      </w:r>
      <w:r>
        <w:t xml:space="preserve">- Lưu trữ bộ đệm KV</w:t>
      </w:r>
      <w:r>
        <w:t xml:space="preserve"> </w:t>
      </w:r>
      <w:r>
        <w:t xml:space="preserve">- Batching liên tục</w:t>
      </w:r>
      <w:r>
        <w:t xml:space="preserve"> </w:t>
      </w:r>
      <w:r>
        <w:t xml:space="preserve">- Lượng tử hóa</w:t>
      </w:r>
      <w:r>
        <w:t xml:space="preserve"> </w:t>
      </w:r>
      <w:r>
        <w:t xml:space="preserve">- Tensor parallelism</w:t>
      </w:r>
    </w:p>
    <w:bookmarkEnd w:id="62"/>
    <w:bookmarkStart w:id="63" w:name="sglang"/>
    <w:p>
      <w:pPr>
        <w:pStyle w:val="Heading4"/>
      </w:pPr>
      <w:r>
        <w:t xml:space="preserve">6.5.2 SGLang</w:t>
      </w:r>
    </w:p>
    <w:p>
      <w:pPr>
        <w:pStyle w:val="FirstParagraph"/>
      </w:pPr>
      <w:r>
        <w:t xml:space="preserve">SGLang là một khung phục vụ thứ hai cho các LLM và Vision Language Models (VLM) với hiệu suất cao. Nó cung cấp:</w:t>
      </w:r>
      <w:r>
        <w:t xml:space="preserve"> </w:t>
      </w:r>
      <w:r>
        <w:t xml:space="preserve">- Tối ưu hóa kernel</w:t>
      </w:r>
      <w:r>
        <w:t xml:space="preserve"> </w:t>
      </w:r>
      <w:r>
        <w:t xml:space="preserve">- Hỗ trợ đa phương thức</w:t>
      </w:r>
      <w:r>
        <w:t xml:space="preserve"> </w:t>
      </w:r>
      <w:r>
        <w:t xml:space="preserve">- Tính linh hoạt cao</w:t>
      </w:r>
    </w:p>
    <w:p>
      <w:r>
        <w:pict>
          <v:rect style="width:0;height:1.5pt" o:hralign="center" o:hrstd="t" o:hr="t"/>
        </w:pict>
      </w:r>
    </w:p>
    <w:bookmarkEnd w:id="63"/>
    <w:bookmarkEnd w:id="64"/>
    <w:bookmarkEnd w:id="65"/>
    <w:bookmarkStart w:id="88" w:name="giai-đoạn-7-triển-khai-và-giám-sát"/>
    <w:p>
      <w:pPr>
        <w:pStyle w:val="Heading2"/>
      </w:pPr>
      <w:r>
        <w:t xml:space="preserve">GIAI ĐOẠN 7: TRIỂN KHAI VÀ GIÁM SÁT</w:t>
      </w:r>
    </w:p>
    <w:bookmarkStart w:id="66" w:name="giới-thiệu-giai-đoạn-7"/>
    <w:p>
      <w:pPr>
        <w:pStyle w:val="Heading3"/>
      </w:pPr>
      <w:r>
        <w:t xml:space="preserve">Giới thiệu Giai đoạn 7</w:t>
      </w:r>
    </w:p>
    <w:p>
      <w:pPr>
        <w:pStyle w:val="FirstParagraph"/>
      </w:pPr>
      <w:r>
        <w:t xml:space="preserve">Giai đoạn 7 là giai đoạn cuối cùng trong vòng đời phát triển LLM, bao gồm triển khai mô hình trên các nền tảng đám mây hoặc tại chỗ, thiết lập các hệ thống giám sát hiệu suất liên tục, xử lý sự cố, và lặp lại dựa trên phản hồi từ các ứng dụng thực tế.</w:t>
      </w:r>
    </w:p>
    <w:bookmarkEnd w:id="66"/>
    <w:bookmarkStart w:id="70" w:name="các-lựa-chọn-triển-khai"/>
    <w:p>
      <w:pPr>
        <w:pStyle w:val="Heading3"/>
      </w:pPr>
      <w:r>
        <w:t xml:space="preserve">7.1 Các lựa chọn triển khai</w:t>
      </w:r>
    </w:p>
    <w:bookmarkStart w:id="67" w:name="aws-sagemaker"/>
    <w:p>
      <w:pPr>
        <w:pStyle w:val="Heading4"/>
      </w:pPr>
      <w:r>
        <w:t xml:space="preserve">7.1.1 AWS SageMaker</w:t>
      </w:r>
    </w:p>
    <w:p>
      <w:pPr>
        <w:pStyle w:val="FirstParagraph"/>
      </w:pPr>
      <w:r>
        <w:t xml:space="preserve">AWS SageMaker là nền tảng học máy được quản lý hoàn toàn của Amazon, cung cấp:</w:t>
      </w:r>
      <w:r>
        <w:t xml:space="preserve"> </w:t>
      </w:r>
      <w:r>
        <w:t xml:space="preserve">- Huấn luyện toàn diện và công cụ triển khai</w:t>
      </w:r>
      <w:r>
        <w:t xml:space="preserve"> </w:t>
      </w:r>
      <w:r>
        <w:t xml:space="preserve">- Hỗ trợ cho TensorFlow, PyTorch, Scikit-learn</w:t>
      </w:r>
      <w:r>
        <w:t xml:space="preserve"> </w:t>
      </w:r>
      <w:r>
        <w:t xml:space="preserve">- CI/CD thông qua SageMaker Pipelines</w:t>
      </w:r>
      <w:r>
        <w:t xml:space="preserve"> </w:t>
      </w:r>
      <w:r>
        <w:t xml:space="preserve">- Triển khai linh hoạt trên các phiên bản EC2 hoặc Lambda</w:t>
      </w:r>
    </w:p>
    <w:p>
      <w:pPr>
        <w:pStyle w:val="BodyText"/>
      </w:pPr>
      <w:r>
        <w:rPr>
          <w:bCs/>
          <w:b/>
        </w:rPr>
        <w:t xml:space="preserve">Ưu điểm</w:t>
      </w:r>
      <w:r>
        <w:t xml:space="preserve">:</w:t>
      </w:r>
      <w:r>
        <w:t xml:space="preserve"> </w:t>
      </w:r>
      <w:r>
        <w:t xml:space="preserve">- Tích hợp sâu với hệ sinh thái AWS</w:t>
      </w:r>
      <w:r>
        <w:t xml:space="preserve"> </w:t>
      </w:r>
      <w:r>
        <w:t xml:space="preserve">- Khả năng mở rộng cao</w:t>
      </w:r>
      <w:r>
        <w:t xml:space="preserve"> </w:t>
      </w:r>
      <w:r>
        <w:t xml:space="preserve">- Hỗ trợ rộng rãi cho các framework</w:t>
      </w:r>
    </w:p>
    <w:p>
      <w:pPr>
        <w:pStyle w:val="BodyText"/>
      </w:pPr>
      <w:r>
        <w:rPr>
          <w:bCs/>
          <w:b/>
        </w:rPr>
        <w:t xml:space="preserve">Nhược điểm</w:t>
      </w:r>
      <w:r>
        <w:t xml:space="preserve">:</w:t>
      </w:r>
      <w:r>
        <w:t xml:space="preserve"> </w:t>
      </w:r>
      <w:r>
        <w:t xml:space="preserve">- Cần chuyên môn AWS sâu</w:t>
      </w:r>
      <w:r>
        <w:t xml:space="preserve"> </w:t>
      </w:r>
      <w:r>
        <w:t xml:space="preserve">- Chi phí có thể cao nếu không tối ưu hóa</w:t>
      </w:r>
    </w:p>
    <w:bookmarkEnd w:id="67"/>
    <w:bookmarkStart w:id="68" w:name="google-vertex-ai"/>
    <w:p>
      <w:pPr>
        <w:pStyle w:val="Heading4"/>
      </w:pPr>
      <w:r>
        <w:t xml:space="preserve">7.1.2 Google Vertex AI</w:t>
      </w:r>
    </w:p>
    <w:p>
      <w:pPr>
        <w:pStyle w:val="FirstParagraph"/>
      </w:pPr>
      <w:r>
        <w:t xml:space="preserve">Google Vertex AI là nền tảng AI được quản lý hoàn toàn của Google Cloud:</w:t>
      </w:r>
      <w:r>
        <w:t xml:space="preserve"> </w:t>
      </w:r>
      <w:r>
        <w:t xml:space="preserve">- Huấn luyện và triển khai mô hình</w:t>
      </w:r>
      <w:r>
        <w:t xml:space="preserve"> </w:t>
      </w:r>
      <w:r>
        <w:t xml:space="preserve">- AutoML cho các tác vụ cụ thể</w:t>
      </w:r>
      <w:r>
        <w:t xml:space="preserve"> </w:t>
      </w:r>
      <w:r>
        <w:t xml:space="preserve">- Tích hợp với BigQuery</w:t>
      </w:r>
    </w:p>
    <w:p>
      <w:pPr>
        <w:pStyle w:val="BodyText"/>
      </w:pPr>
      <w:r>
        <w:rPr>
          <w:bCs/>
          <w:b/>
        </w:rPr>
        <w:t xml:space="preserve">Ưu điểm</w:t>
      </w:r>
      <w:r>
        <w:t xml:space="preserve">:</w:t>
      </w:r>
      <w:r>
        <w:t xml:space="preserve"> </w:t>
      </w:r>
      <w:r>
        <w:t xml:space="preserve">- Tích hợp tốt với Google Cloud</w:t>
      </w:r>
      <w:r>
        <w:t xml:space="preserve"> </w:t>
      </w:r>
      <w:r>
        <w:t xml:space="preserve">- Hỗ trợ lớp cho các tác vụ NLP</w:t>
      </w:r>
      <w:r>
        <w:t xml:space="preserve"> </w:t>
      </w:r>
      <w:r>
        <w:t xml:space="preserve">- Tính ổn định tốt</w:t>
      </w:r>
    </w:p>
    <w:p>
      <w:pPr>
        <w:pStyle w:val="BodyText"/>
      </w:pPr>
      <w:r>
        <w:rPr>
          <w:bCs/>
          <w:b/>
        </w:rPr>
        <w:t xml:space="preserve">Nhược điểm</w:t>
      </w:r>
      <w:r>
        <w:t xml:space="preserve">:</w:t>
      </w:r>
      <w:r>
        <w:t xml:space="preserve"> </w:t>
      </w:r>
      <w:r>
        <w:t xml:space="preserve">- Phụ thuộc vào Google Cloud</w:t>
      </w:r>
      <w:r>
        <w:t xml:space="preserve"> </w:t>
      </w:r>
      <w:r>
        <w:t xml:space="preserve">- Chi phí có thể cao</w:t>
      </w:r>
    </w:p>
    <w:bookmarkEnd w:id="68"/>
    <w:bookmarkStart w:id="69" w:name="triển-khai-tại-chỗ-on-premises"/>
    <w:p>
      <w:pPr>
        <w:pStyle w:val="Heading4"/>
      </w:pPr>
      <w:r>
        <w:t xml:space="preserve">7.1.3 Triển khai tại chỗ (On-Premises)</w:t>
      </w:r>
    </w:p>
    <w:p>
      <w:pPr>
        <w:pStyle w:val="FirstParagraph"/>
      </w:pPr>
      <w:r>
        <w:t xml:space="preserve">Triển khai trên máy chủ cục bộ cung cấp:</w:t>
      </w:r>
      <w:r>
        <w:t xml:space="preserve"> </w:t>
      </w:r>
      <w:r>
        <w:t xml:space="preserve">- Kiểm soát hoàn toàn</w:t>
      </w:r>
      <w:r>
        <w:t xml:space="preserve"> </w:t>
      </w:r>
      <w:r>
        <w:t xml:space="preserve">- Quyền riêng tư dữ liệu</w:t>
      </w:r>
      <w:r>
        <w:t xml:space="preserve"> </w:t>
      </w:r>
      <w:r>
        <w:t xml:space="preserve">- Độc lập với nhà cung cấp</w:t>
      </w:r>
    </w:p>
    <w:p>
      <w:pPr>
        <w:pStyle w:val="BodyText"/>
      </w:pPr>
      <w:r>
        <w:rPr>
          <w:bCs/>
          <w:b/>
        </w:rPr>
        <w:t xml:space="preserve">Công cụ triển khai tại chỗ</w:t>
      </w:r>
      <w:r>
        <w:t xml:space="preserve">:</w:t>
      </w:r>
      <w:r>
        <w:t xml:space="preserve"> </w:t>
      </w:r>
      <w:r>
        <w:t xml:space="preserve">-</w:t>
      </w:r>
      <w:r>
        <w:t xml:space="preserve"> </w:t>
      </w:r>
      <w:r>
        <w:rPr>
          <w:bCs/>
          <w:b/>
        </w:rPr>
        <w:t xml:space="preserve">Hugging Face Transformers</w:t>
      </w:r>
      <w:r>
        <w:t xml:space="preserve">: Thư viện toàn năng</w:t>
      </w:r>
      <w:r>
        <w:t xml:space="preserve"> </w:t>
      </w:r>
      <w:r>
        <w:t xml:space="preserve">-</w:t>
      </w:r>
      <w:r>
        <w:t xml:space="preserve"> </w:t>
      </w:r>
      <w:r>
        <w:rPr>
          <w:bCs/>
          <w:b/>
        </w:rPr>
        <w:t xml:space="preserve">vLLM</w:t>
      </w:r>
      <w:r>
        <w:t xml:space="preserve">: Công cụ phục vụ tối ưu hóa</w:t>
      </w:r>
      <w:r>
        <w:t xml:space="preserve"> </w:t>
      </w:r>
      <w:r>
        <w:t xml:space="preserve">-</w:t>
      </w:r>
      <w:r>
        <w:t xml:space="preserve"> </w:t>
      </w:r>
      <w:r>
        <w:rPr>
          <w:bCs/>
          <w:b/>
        </w:rPr>
        <w:t xml:space="preserve">SGLang</w:t>
      </w:r>
      <w:r>
        <w:t xml:space="preserve">: Khung phục vụ linh hoạt</w:t>
      </w:r>
      <w:r>
        <w:t xml:space="preserve"> </w:t>
      </w:r>
      <w:r>
        <w:t xml:space="preserve">-</w:t>
      </w:r>
      <w:r>
        <w:t xml:space="preserve"> </w:t>
      </w:r>
      <w:r>
        <w:rPr>
          <w:bCs/>
          <w:b/>
        </w:rPr>
        <w:t xml:space="preserve">Ollama</w:t>
      </w:r>
      <w:r>
        <w:t xml:space="preserve">: Công cụ chạy LLM cục bộ</w:t>
      </w:r>
    </w:p>
    <w:bookmarkEnd w:id="69"/>
    <w:bookmarkEnd w:id="70"/>
    <w:bookmarkStart w:id="72" w:name="kiến-trúc-triển-khai-phân-tán"/>
    <w:p>
      <w:pPr>
        <w:pStyle w:val="Heading3"/>
      </w:pPr>
      <w:r>
        <w:t xml:space="preserve">7.2 Kiến trúc triển khai phân tán</w:t>
      </w:r>
    </w:p>
    <w:bookmarkStart w:id="71" w:name="đào-tạo-phân-tán"/>
    <w:p>
      <w:pPr>
        <w:pStyle w:val="Heading4"/>
      </w:pPr>
      <w:r>
        <w:t xml:space="preserve">7.2.1 Đào tạo phân tán</w:t>
      </w:r>
    </w:p>
    <w:p>
      <w:pPr>
        <w:pStyle w:val="FirstParagraph"/>
      </w:pPr>
      <w:r>
        <w:rPr>
          <w:bCs/>
          <w:b/>
        </w:rPr>
        <w:t xml:space="preserve">Data Parallelism</w:t>
      </w:r>
      <w:r>
        <w:t xml:space="preserve">: Mỗi GPU giữ một sao chép hoàn chỉnh của mô hình nhưng xử lý các phần khác nhau của dữ liệu.</w:t>
      </w:r>
    </w:p>
    <w:p>
      <w:pPr>
        <w:pStyle w:val="BodyText"/>
      </w:pPr>
      <w:r>
        <w:rPr>
          <w:bCs/>
          <w:b/>
        </w:rPr>
        <w:t xml:space="preserve">Model Parallelism</w:t>
      </w:r>
      <w:r>
        <w:t xml:space="preserve">: Chia mô hình thành các phần khác nhau trên các GPU khác nhau.</w:t>
      </w:r>
    </w:p>
    <w:p>
      <w:pPr>
        <w:pStyle w:val="BodyText"/>
      </w:pPr>
      <w:r>
        <w:rPr>
          <w:bCs/>
          <w:b/>
        </w:rPr>
        <w:t xml:space="preserve">Pipeline Parallelism</w:t>
      </w:r>
      <w:r>
        <w:t xml:space="preserve">: Kết hợp cả hai phương pháp để xử lý từng bước trên các GPU khác nhau.</w:t>
      </w:r>
    </w:p>
    <w:p>
      <w:pPr>
        <w:pStyle w:val="BodyText"/>
      </w:pPr>
      <w:r>
        <w:rPr>
          <w:bCs/>
          <w:b/>
        </w:rPr>
        <w:t xml:space="preserve">Công cụ hỗ trợ</w:t>
      </w:r>
      <w:r>
        <w:t xml:space="preserve">:</w:t>
      </w:r>
      <w:r>
        <w:t xml:space="preserve"> </w:t>
      </w:r>
      <w:r>
        <w:t xml:space="preserve">-</w:t>
      </w:r>
      <w:r>
        <w:t xml:space="preserve"> </w:t>
      </w:r>
      <w:r>
        <w:rPr>
          <w:bCs/>
          <w:b/>
        </w:rPr>
        <w:t xml:space="preserve">HuggingFace Accelerate</w:t>
      </w:r>
      <w:r>
        <w:t xml:space="preserve">: Trình bao bọc cho torch.distributed</w:t>
      </w:r>
      <w:r>
        <w:t xml:space="preserve"> </w:t>
      </w:r>
      <w:r>
        <w:t xml:space="preserve">-</w:t>
      </w:r>
      <w:r>
        <w:t xml:space="preserve"> </w:t>
      </w:r>
      <w:r>
        <w:rPr>
          <w:bCs/>
          <w:b/>
        </w:rPr>
        <w:t xml:space="preserve">DeepSpeed</w:t>
      </w:r>
      <w:r>
        <w:t xml:space="preserve">: Tối ưu hóa huấn luyện phân tán</w:t>
      </w:r>
      <w:r>
        <w:t xml:space="preserve"> </w:t>
      </w:r>
      <w:r>
        <w:t xml:space="preserve">-</w:t>
      </w:r>
      <w:r>
        <w:t xml:space="preserve"> </w:t>
      </w:r>
      <w:r>
        <w:rPr>
          <w:bCs/>
          <w:b/>
        </w:rPr>
        <w:t xml:space="preserve">FSDP (Fully Sharded Data Parallel)</w:t>
      </w:r>
      <w:r>
        <w:t xml:space="preserve">: PyTorch’s fully sharded data parallel</w:t>
      </w:r>
    </w:p>
    <w:p>
      <w:pPr>
        <w:pStyle w:val="BodyText"/>
      </w:pPr>
      <w:r>
        <w:t xml:space="preserve">Theo các nguồn hiện tại, Accelerate là một trình bao bọc thuận tiện xung quanh torch.distributed, trong khi DeepSpeed cung cấp các tối ưu hóa nâng cao hơn. FSDP của PyTorch cung cấp một khía cạnh cân bằng giữa đơn giản và các tính năng nâng cao.</w:t>
      </w:r>
    </w:p>
    <w:bookmarkEnd w:id="71"/>
    <w:bookmarkEnd w:id="72"/>
    <w:bookmarkStart w:id="76" w:name="giám-sát-và-quan-sát"/>
    <w:p>
      <w:pPr>
        <w:pStyle w:val="Heading3"/>
      </w:pPr>
      <w:r>
        <w:t xml:space="preserve">7.3 Giám sát và Quan sát</w:t>
      </w:r>
    </w:p>
    <w:p>
      <w:pPr>
        <w:pStyle w:val="FirstParagraph"/>
      </w:pPr>
      <w:r>
        <w:t xml:space="preserve">Giám sát LLM trong sản xuất rất quan trọng để đảm bảo hiệu suất và độ tin cậy. Các yếu tố chính bao gồm:</w:t>
      </w:r>
    </w:p>
    <w:bookmarkStart w:id="73" w:name="theo-dõi-hiệu-suất-mô-hình"/>
    <w:p>
      <w:pPr>
        <w:pStyle w:val="Heading4"/>
      </w:pPr>
      <w:r>
        <w:t xml:space="preserve">7.3.1 Theo dõi hiệu suất mô hình</w:t>
      </w:r>
    </w:p>
    <w:p>
      <w:pPr>
        <w:pStyle w:val="FirstParagraph"/>
      </w:pPr>
      <w:r>
        <w:rPr>
          <w:bCs/>
          <w:b/>
        </w:rPr>
        <w:t xml:space="preserve">Số liệu chính</w:t>
      </w:r>
      <w:r>
        <w:t xml:space="preserve">:</w:t>
      </w:r>
      <w:r>
        <w:t xml:space="preserve"> </w:t>
      </w:r>
      <w:r>
        <w:t xml:space="preserve">-</w:t>
      </w:r>
      <w:r>
        <w:t xml:space="preserve"> </w:t>
      </w:r>
      <w:r>
        <w:rPr>
          <w:bCs/>
          <w:b/>
        </w:rPr>
        <w:t xml:space="preserve">Độ chính xác</w:t>
      </w:r>
      <w:r>
        <w:t xml:space="preserve">: Tỷ lệ dự đoán chính xác</w:t>
      </w:r>
      <w:r>
        <w:t xml:space="preserve"> </w:t>
      </w:r>
      <w:r>
        <w:t xml:space="preserve">-</w:t>
      </w:r>
      <w:r>
        <w:t xml:space="preserve"> </w:t>
      </w:r>
      <w:r>
        <w:rPr>
          <w:bCs/>
          <w:b/>
        </w:rPr>
        <w:t xml:space="preserve">Độ trễ</w:t>
      </w:r>
      <w:r>
        <w:t xml:space="preserve">: Thời gian để tạo ra một phản ứng</w:t>
      </w:r>
      <w:r>
        <w:t xml:space="preserve"> </w:t>
      </w:r>
      <w:r>
        <w:t xml:space="preserve">-</w:t>
      </w:r>
      <w:r>
        <w:t xml:space="preserve"> </w:t>
      </w:r>
      <w:r>
        <w:rPr>
          <w:bCs/>
          <w:b/>
        </w:rPr>
        <w:t xml:space="preserve">Thông lượng</w:t>
      </w:r>
      <w:r>
        <w:t xml:space="preserve">: Số request được xử lý mỗi giây</w:t>
      </w:r>
      <w:r>
        <w:t xml:space="preserve"> </w:t>
      </w:r>
      <w:r>
        <w:t xml:space="preserve">-</w:t>
      </w:r>
      <w:r>
        <w:t xml:space="preserve"> </w:t>
      </w:r>
      <w:r>
        <w:rPr>
          <w:bCs/>
          <w:b/>
        </w:rPr>
        <w:t xml:space="preserve">Tỷ lệ lỗi</w:t>
      </w:r>
      <w:r>
        <w:t xml:space="preserve">: Tỷ lệ request thất bại</w:t>
      </w:r>
    </w:p>
    <w:bookmarkEnd w:id="73"/>
    <w:bookmarkStart w:id="74" w:name="phát-hiện-drift"/>
    <w:p>
      <w:pPr>
        <w:pStyle w:val="Heading4"/>
      </w:pPr>
      <w:r>
        <w:t xml:space="preserve">7.3.2 Phát hiện Drift</w:t>
      </w:r>
    </w:p>
    <w:p>
      <w:pPr>
        <w:pStyle w:val="FirstParagraph"/>
      </w:pPr>
      <w:r>
        <w:rPr>
          <w:bCs/>
          <w:b/>
        </w:rPr>
        <w:t xml:space="preserve">Data Drift</w:t>
      </w:r>
      <w:r>
        <w:t xml:space="preserve">: Khi phân phối dữ liệu đầu vào thay đổi theo thời gian.</w:t>
      </w:r>
    </w:p>
    <w:p>
      <w:pPr>
        <w:pStyle w:val="BodyText"/>
      </w:pPr>
      <w:r>
        <w:rPr>
          <w:bCs/>
          <w:b/>
        </w:rPr>
        <w:t xml:space="preserve">Prediction Drift</w:t>
      </w:r>
      <w:r>
        <w:t xml:space="preserve">: Khi phân phối dự đoán thay đổi mặc dù dữ liệu đầu vào không thay đổi.</w:t>
      </w:r>
    </w:p>
    <w:p>
      <w:pPr>
        <w:pStyle w:val="BodyText"/>
      </w:pPr>
      <w:r>
        <w:rPr>
          <w:bCs/>
          <w:b/>
        </w:rPr>
        <w:t xml:space="preserve">Model Drift</w:t>
      </w:r>
      <w:r>
        <w:t xml:space="preserve">: Khi hiệu suất của mô hình giảm từ từ theo thời gian.</w:t>
      </w:r>
    </w:p>
    <w:bookmarkEnd w:id="74"/>
    <w:bookmarkStart w:id="75" w:name="công-cụ-giám-sát"/>
    <w:p>
      <w:pPr>
        <w:pStyle w:val="Heading4"/>
      </w:pPr>
      <w:r>
        <w:t xml:space="preserve">7.3.3 Công cụ giám sát</w:t>
      </w:r>
    </w:p>
    <w:p>
      <w:pPr>
        <w:pStyle w:val="FirstParagraph"/>
      </w:pPr>
      <w:r>
        <w:rPr>
          <w:bCs/>
          <w:b/>
        </w:rPr>
        <w:t xml:space="preserve">Weights &amp; Biases (W&amp;B)</w:t>
      </w:r>
      <w:r>
        <w:t xml:space="preserve">: Nền tảng giám sát LLM toàn diện với:</w:t>
      </w:r>
      <w:r>
        <w:t xml:space="preserve"> </w:t>
      </w:r>
      <w:r>
        <w:t xml:space="preserve">- Tracing và debugging</w:t>
      </w:r>
      <w:r>
        <w:t xml:space="preserve"> </w:t>
      </w:r>
      <w:r>
        <w:t xml:space="preserve">- Evaluation và guardrailing</w:t>
      </w:r>
      <w:r>
        <w:t xml:space="preserve"> </w:t>
      </w:r>
      <w:r>
        <w:t xml:space="preserve">- Monitoring hiệu suất</w:t>
      </w:r>
    </w:p>
    <w:p>
      <w:pPr>
        <w:pStyle w:val="BodyText"/>
      </w:pPr>
      <w:r>
        <w:rPr>
          <w:bCs/>
          <w:b/>
        </w:rPr>
        <w:t xml:space="preserve">MLflow</w:t>
      </w:r>
      <w:r>
        <w:t xml:space="preserve">: Nền tảng quản lý vòng đời ML bao gồm:</w:t>
      </w:r>
      <w:r>
        <w:t xml:space="preserve"> </w:t>
      </w:r>
      <w:r>
        <w:t xml:space="preserve">- Tracking thực nghiệm</w:t>
      </w:r>
      <w:r>
        <w:t xml:space="preserve"> </w:t>
      </w:r>
      <w:r>
        <w:t xml:space="preserve">- Lưu lưu các mô hình</w:t>
      </w:r>
      <w:r>
        <w:t xml:space="preserve"> </w:t>
      </w:r>
      <w:r>
        <w:t xml:space="preserve">- Triển khai</w:t>
      </w:r>
    </w:p>
    <w:p>
      <w:pPr>
        <w:pStyle w:val="BodyText"/>
      </w:pPr>
      <w:r>
        <w:rPr>
          <w:bCs/>
          <w:b/>
        </w:rPr>
        <w:t xml:space="preserve">Evidently AI</w:t>
      </w:r>
      <w:r>
        <w:t xml:space="preserve">: Công cụ chuyên biệt cho monitoring ML:</w:t>
      </w:r>
      <w:r>
        <w:t xml:space="preserve"> </w:t>
      </w:r>
      <w:r>
        <w:t xml:space="preserve">- Phát hiện data drift</w:t>
      </w:r>
      <w:r>
        <w:t xml:space="preserve"> </w:t>
      </w:r>
      <w:r>
        <w:t xml:space="preserve">- Phát hiện prediction drift</w:t>
      </w:r>
      <w:r>
        <w:t xml:space="preserve"> </w:t>
      </w:r>
      <w:r>
        <w:t xml:space="preserve">- Báo cáo chi tiết</w:t>
      </w:r>
    </w:p>
    <w:bookmarkEnd w:id="75"/>
    <w:bookmarkEnd w:id="76"/>
    <w:bookmarkStart w:id="79" w:name="hệ-thống-phục-vụ-llm"/>
    <w:p>
      <w:pPr>
        <w:pStyle w:val="Heading3"/>
      </w:pPr>
      <w:r>
        <w:t xml:space="preserve">7.4 Hệ thống phục vụ LLM</w:t>
      </w:r>
    </w:p>
    <w:bookmarkStart w:id="77" w:name="cân-bằng-tải"/>
    <w:p>
      <w:pPr>
        <w:pStyle w:val="Heading4"/>
      </w:pPr>
      <w:r>
        <w:t xml:space="preserve">7.4.1 Cân bằng tải</w:t>
      </w:r>
    </w:p>
    <w:p>
      <w:pPr>
        <w:pStyle w:val="FirstParagraph"/>
      </w:pPr>
      <w:r>
        <w:t xml:space="preserve">Phân phối các request qua nhiều phiên bản mô hình để:</w:t>
      </w:r>
      <w:r>
        <w:t xml:space="preserve"> </w:t>
      </w:r>
      <w:r>
        <w:t xml:space="preserve">- Giảm độ trễ</w:t>
      </w:r>
      <w:r>
        <w:t xml:space="preserve"> </w:t>
      </w:r>
      <w:r>
        <w:t xml:space="preserve">- Tăng thông lượng</w:t>
      </w:r>
      <w:r>
        <w:t xml:space="preserve"> </w:t>
      </w:r>
      <w:r>
        <w:t xml:space="preserve">- Đảm bảo tính sẵn sàng cao</w:t>
      </w:r>
    </w:p>
    <w:bookmarkEnd w:id="77"/>
    <w:bookmarkStart w:id="78" w:name="auto-scaling"/>
    <w:p>
      <w:pPr>
        <w:pStyle w:val="Heading4"/>
      </w:pPr>
      <w:r>
        <w:t xml:space="preserve">7.4.2 Auto-scaling</w:t>
      </w:r>
    </w:p>
    <w:p>
      <w:pPr>
        <w:pStyle w:val="FirstParagraph"/>
      </w:pPr>
      <w:r>
        <w:t xml:space="preserve">Tự động mở rộng các tài nguyên dựa trên nhu cầu:</w:t>
      </w:r>
      <w:r>
        <w:t xml:space="preserve"> </w:t>
      </w:r>
      <w:r>
        <w:t xml:space="preserve">- Tăng capacity khi tải cao</w:t>
      </w:r>
      <w:r>
        <w:t xml:space="preserve"> </w:t>
      </w:r>
      <w:r>
        <w:t xml:space="preserve">- Giảm capacity khi tải thấp</w:t>
      </w:r>
    </w:p>
    <w:bookmarkEnd w:id="78"/>
    <w:bookmarkEnd w:id="79"/>
    <w:bookmarkStart w:id="83" w:name="an-toàn-và-tuân-thủ"/>
    <w:p>
      <w:pPr>
        <w:pStyle w:val="Heading3"/>
      </w:pPr>
      <w:r>
        <w:t xml:space="preserve">7.5 An toàn và Tuân thủ</w:t>
      </w:r>
    </w:p>
    <w:bookmarkStart w:id="80" w:name="xác-thực-và-ủy-quyền"/>
    <w:p>
      <w:pPr>
        <w:pStyle w:val="Heading4"/>
      </w:pPr>
      <w:r>
        <w:t xml:space="preserve">7.5.1 Xác thực và Ủy quyền</w:t>
      </w:r>
    </w:p>
    <w:p>
      <w:pPr>
        <w:pStyle w:val="FirstParagraph"/>
      </w:pPr>
      <w:r>
        <w:t xml:space="preserve">Kiểm soát quyền truy cập vào API LLM:</w:t>
      </w:r>
      <w:r>
        <w:t xml:space="preserve"> </w:t>
      </w:r>
      <w:r>
        <w:t xml:space="preserve">- API keys</w:t>
      </w:r>
      <w:r>
        <w:t xml:space="preserve"> </w:t>
      </w:r>
      <w:r>
        <w:t xml:space="preserve">- OAuth 2.0</w:t>
      </w:r>
      <w:r>
        <w:t xml:space="preserve"> </w:t>
      </w:r>
      <w:r>
        <w:t xml:space="preserve">- Service accounts</w:t>
      </w:r>
    </w:p>
    <w:bookmarkEnd w:id="80"/>
    <w:bookmarkStart w:id="81" w:name="mã-hóa"/>
    <w:p>
      <w:pPr>
        <w:pStyle w:val="Heading4"/>
      </w:pPr>
      <w:r>
        <w:t xml:space="preserve">7.5.2 Mã hóa</w:t>
      </w:r>
    </w:p>
    <w:p>
      <w:pPr>
        <w:pStyle w:val="FirstParagraph"/>
      </w:pPr>
      <w:r>
        <w:t xml:space="preserve">Bảo vệ dữ liệu:</w:t>
      </w:r>
      <w:r>
        <w:t xml:space="preserve"> </w:t>
      </w:r>
      <w:r>
        <w:t xml:space="preserve">- TLS/SSL cho truyền tải</w:t>
      </w:r>
      <w:r>
        <w:t xml:space="preserve"> </w:t>
      </w:r>
      <w:r>
        <w:t xml:space="preserve">- Mã hóa tại chỗ (at-rest) trong cơ sở dữ liệu</w:t>
      </w:r>
      <w:r>
        <w:t xml:space="preserve"> </w:t>
      </w:r>
      <w:r>
        <w:t xml:space="preserve">- Mã hóa key để lưu trữ</w:t>
      </w:r>
    </w:p>
    <w:bookmarkEnd w:id="81"/>
    <w:bookmarkStart w:id="82" w:name="tuân-thủ-quy-định"/>
    <w:p>
      <w:pPr>
        <w:pStyle w:val="Heading4"/>
      </w:pPr>
      <w:r>
        <w:t xml:space="preserve">7.5.3 Tuân thủ Quy định</w:t>
      </w:r>
    </w:p>
    <w:p>
      <w:pPr>
        <w:numPr>
          <w:ilvl w:val="0"/>
          <w:numId w:val="1006"/>
        </w:numPr>
        <w:pStyle w:val="Compact"/>
      </w:pPr>
      <w:r>
        <w:t xml:space="preserve">GDPR (EU)</w:t>
      </w:r>
    </w:p>
    <w:p>
      <w:pPr>
        <w:numPr>
          <w:ilvl w:val="0"/>
          <w:numId w:val="1006"/>
        </w:numPr>
        <w:pStyle w:val="Compact"/>
      </w:pPr>
      <w:r>
        <w:t xml:space="preserve">HIPAA (Chăm sóc sức khỏe)</w:t>
      </w:r>
    </w:p>
    <w:p>
      <w:pPr>
        <w:numPr>
          <w:ilvl w:val="0"/>
          <w:numId w:val="1006"/>
        </w:numPr>
        <w:pStyle w:val="Compact"/>
      </w:pPr>
      <w:r>
        <w:t xml:space="preserve">CCPA (California)</w:t>
      </w:r>
    </w:p>
    <w:bookmarkEnd w:id="82"/>
    <w:bookmarkEnd w:id="83"/>
    <w:bookmarkStart w:id="87" w:name="tối-ưu-hóa-chi-phí"/>
    <w:p>
      <w:pPr>
        <w:pStyle w:val="Heading3"/>
      </w:pPr>
      <w:r>
        <w:t xml:space="preserve">7.6 Tối ưu hóa chi phí</w:t>
      </w:r>
    </w:p>
    <w:bookmarkStart w:id="84" w:name="lựa-chọn-phần-cứng"/>
    <w:p>
      <w:pPr>
        <w:pStyle w:val="Heading4"/>
      </w:pPr>
      <w:r>
        <w:t xml:space="preserve">7.6.1 Lựa chọn phần cứng</w:t>
      </w:r>
    </w:p>
    <w:p>
      <w:pPr>
        <w:numPr>
          <w:ilvl w:val="0"/>
          <w:numId w:val="1007"/>
        </w:numPr>
        <w:pStyle w:val="Compact"/>
      </w:pPr>
      <w:r>
        <w:t xml:space="preserve">GPU tiêu thụ năng lượng: H100, A100</w:t>
      </w:r>
    </w:p>
    <w:p>
      <w:pPr>
        <w:numPr>
          <w:ilvl w:val="0"/>
          <w:numId w:val="1007"/>
        </w:numPr>
        <w:pStyle w:val="Compact"/>
      </w:pPr>
      <w:r>
        <w:t xml:space="preserve">GPU tiêu thụ năng lượng thấp: T4, V100</w:t>
      </w:r>
    </w:p>
    <w:p>
      <w:pPr>
        <w:numPr>
          <w:ilvl w:val="0"/>
          <w:numId w:val="1007"/>
        </w:numPr>
        <w:pStyle w:val="Compact"/>
      </w:pPr>
      <w:r>
        <w:t xml:space="preserve">CPU dành cho các tác vụ nhẹ</w:t>
      </w:r>
    </w:p>
    <w:bookmarkEnd w:id="84"/>
    <w:bookmarkStart w:id="85" w:name="lựa-chọn-kích-thước-mô-hình"/>
    <w:p>
      <w:pPr>
        <w:pStyle w:val="Heading4"/>
      </w:pPr>
      <w:r>
        <w:t xml:space="preserve">7.6.2 Lựa chọn kích thước mô hình</w:t>
      </w:r>
    </w:p>
    <w:p>
      <w:pPr>
        <w:numPr>
          <w:ilvl w:val="0"/>
          <w:numId w:val="1008"/>
        </w:numPr>
        <w:pStyle w:val="Compact"/>
      </w:pPr>
      <w:r>
        <w:t xml:space="preserve">Mô hình nhỏ (7B, 13B) cho ứng dụng cơ bản</w:t>
      </w:r>
    </w:p>
    <w:p>
      <w:pPr>
        <w:numPr>
          <w:ilvl w:val="0"/>
          <w:numId w:val="1008"/>
        </w:numPr>
        <w:pStyle w:val="Compact"/>
      </w:pPr>
      <w:r>
        <w:t xml:space="preserve">Mô hình trung bình (30B, 70B) cho các tác vụ phức tạp</w:t>
      </w:r>
    </w:p>
    <w:p>
      <w:pPr>
        <w:numPr>
          <w:ilvl w:val="0"/>
          <w:numId w:val="1008"/>
        </w:numPr>
        <w:pStyle w:val="Compact"/>
      </w:pPr>
      <w:r>
        <w:t xml:space="preserve">Mô hình lớn (100B+) cho những trường hợp cần khả năng cao nhất</w:t>
      </w:r>
    </w:p>
    <w:bookmarkEnd w:id="85"/>
    <w:bookmarkStart w:id="86" w:name="lượng-tử-hóa-và-cắt-tỉa"/>
    <w:p>
      <w:pPr>
        <w:pStyle w:val="Heading4"/>
      </w:pPr>
      <w:r>
        <w:t xml:space="preserve">7.6.3 Lượng tử hóa và Cắt tỉa</w:t>
      </w:r>
    </w:p>
    <w:p>
      <w:pPr>
        <w:pStyle w:val="FirstParagraph"/>
      </w:pPr>
      <w:r>
        <w:t xml:space="preserve">Giảm kích thước mô hình 4-10 lần thông qua:</w:t>
      </w:r>
      <w:r>
        <w:t xml:space="preserve"> </w:t>
      </w:r>
      <w:r>
        <w:t xml:space="preserve">- 4-bit quantization</w:t>
      </w:r>
      <w:r>
        <w:t xml:space="preserve"> </w:t>
      </w:r>
      <w:r>
        <w:t xml:space="preserve">- Structured pruning</w:t>
      </w:r>
      <w:r>
        <w:t xml:space="preserve"> </w:t>
      </w:r>
      <w:r>
        <w:t xml:space="preserve">- Knowledge distillation</w:t>
      </w:r>
    </w:p>
    <w:p>
      <w:r>
        <w:pict>
          <v:rect style="width:0;height:1.5pt" o:hralign="center" o:hrstd="t" o:hr="t"/>
        </w:pict>
      </w:r>
    </w:p>
    <w:bookmarkEnd w:id="86"/>
    <w:bookmarkEnd w:id="87"/>
    <w:bookmarkEnd w:id="88"/>
    <w:bookmarkStart w:id="89" w:name="tài-liệu-tham-khảo-quốc-tế-apa-format"/>
    <w:p>
      <w:pPr>
        <w:pStyle w:val="Heading2"/>
      </w:pPr>
      <w:r>
        <w:t xml:space="preserve">TÀI LIỆU THAM KHẢO QUỐC TẾ (APA FORMAT)</w:t>
      </w:r>
    </w:p>
    <w:p>
      <w:pPr>
        <w:pStyle w:val="FirstParagraph"/>
      </w:pPr>
      <w:r>
        <w:t xml:space="preserve">Dettmers, T., Pagnoni, A., Holtzman, A., &amp; Zettlemoyer, L. (2023). QLoRA: Efficient finetuning of quantized LLMs.</w:t>
      </w:r>
      <w:r>
        <w:t xml:space="preserve"> </w:t>
      </w:r>
      <w:r>
        <w:rPr>
          <w:iCs/>
          <w:i/>
        </w:rPr>
        <w:t xml:space="preserve">arXiv preprint arXiv:2305.14314</w:t>
      </w:r>
      <w:r>
        <w:t xml:space="preserve">.</w:t>
      </w:r>
    </w:p>
    <w:p>
      <w:pPr>
        <w:pStyle w:val="BodyText"/>
      </w:pPr>
      <w:r>
        <w:t xml:space="preserve">Parthasarathy, V. B., Zafar, A., Khan, A., &amp; Shahid, A. (2024). The ultimate guide to fine-tuning LLMs from basics to breakthroughs: An exhaustive review of technologies, research, best practices, applied research challenges and opportunities (Version 1.0).</w:t>
      </w:r>
      <w:r>
        <w:t xml:space="preserve"> </w:t>
      </w:r>
      <w:r>
        <w:rPr>
          <w:iCs/>
          <w:i/>
        </w:rPr>
        <w:t xml:space="preserve">arXiv preprint arXiv:2408.13296</w:t>
      </w:r>
      <w:r>
        <w:t xml:space="preserve">.</w:t>
      </w:r>
    </w:p>
    <w:p>
      <w:pPr>
        <w:pStyle w:val="BodyText"/>
      </w:pPr>
      <w:r>
        <w:t xml:space="preserve">HuggingFace. (2023). Parameter-efficient fine-tuning using 🤗 PEFT. Retrieved from https://huggingface.co/blog/peft</w:t>
      </w:r>
    </w:p>
    <w:p>
      <w:pPr>
        <w:pStyle w:val="BodyText"/>
      </w:pPr>
      <w:r>
        <w:t xml:space="preserve">HuggingFace. (2024). Parameter-efficient fine-tuning of Gemma with LoRA and QLoRA. Retrieved from https://keras.io/examples/keras_recipes/parameter_efficient_finetuning_of_gemma_with_lora_and_qlora/</w:t>
      </w:r>
    </w:p>
    <w:p>
      <w:pPr>
        <w:pStyle w:val="BodyText"/>
      </w:pPr>
      <w:r>
        <w:t xml:space="preserve">OpenAI. (2023). Mastering LLM techniques: Inference optimization. Retrieved from https://developer.nvidia.com/blog/mastering-llm-techniques-inference-optimization/</w:t>
      </w:r>
    </w:p>
    <w:p>
      <w:pPr>
        <w:pStyle w:val="BodyText"/>
      </w:pPr>
      <w:r>
        <w:t xml:space="preserve">Park, S., &amp; et al. (2025). A survey on inference engines for large language models.</w:t>
      </w:r>
      <w:r>
        <w:t xml:space="preserve"> </w:t>
      </w:r>
      <w:r>
        <w:rPr>
          <w:iCs/>
          <w:i/>
        </w:rPr>
        <w:t xml:space="preserve">arXiv preprint arXiv:2505.01658</w:t>
      </w:r>
      <w:r>
        <w:t xml:space="preserve">.</w:t>
      </w:r>
    </w:p>
    <w:p>
      <w:pPr>
        <w:pStyle w:val="BodyText"/>
      </w:pPr>
      <w:r>
        <w:t xml:space="preserve">PyTorch. (2025). Accelerating LLM inference with GemLite, TorchAO and SGLang. Retrieved from https://pytorch.org/blog/accelerating-llm-inference/</w:t>
      </w:r>
    </w:p>
    <w:p>
      <w:pPr>
        <w:pStyle w:val="BodyText"/>
      </w:pPr>
      <w:r>
        <w:t xml:space="preserve">Song, S., Xu, H., Ma, J., Li, S., Peng, L., Wan, Q., Liu, X., &amp; Yu, J. (2024). How to alleviate catastrophic forgetting in LLMs finetuning? Hierarchical layer-wise and element-wise regularization.</w:t>
      </w:r>
      <w:r>
        <w:t xml:space="preserve"> </w:t>
      </w:r>
      <w:r>
        <w:rPr>
          <w:iCs/>
          <w:i/>
        </w:rPr>
        <w:t xml:space="preserve">arXiv preprint arXiv:2501.13669</w:t>
      </w:r>
      <w:r>
        <w:t xml:space="preserve">.</w:t>
      </w:r>
    </w:p>
    <w:p>
      <w:pPr>
        <w:pStyle w:val="BodyText"/>
      </w:pPr>
      <w:r>
        <w:t xml:space="preserve">Wandb. (2025). A guide to LLM debugging, tracing, and monitoring. Retrieved from https://wandb.ai/onlineinference/genai-research/reports</w:t>
      </w:r>
    </w:p>
    <w:p>
      <w:pPr>
        <w:pStyle w:val="BodyText"/>
      </w:pPr>
      <w:r>
        <w:t xml:space="preserve">Weights &amp; Biases. (2023). Machine learning model monitoring: Best practices. Retrieved from https://dysnix.com/blog/ml-model-monitoring-in-production</w:t>
      </w:r>
    </w:p>
    <w:p>
      <w:r>
        <w:pict>
          <v:rect style="width:0;height:1.5pt" o:hralign="center" o:hrstd="t" o:hr="t"/>
        </w:pict>
      </w:r>
    </w:p>
    <w:p>
      <w:pPr>
        <w:pStyle w:val="FirstParagraph"/>
      </w:pPr>
      <w:r>
        <w:rPr>
          <w:bCs/>
          <w:b/>
        </w:rPr>
        <w:t xml:space="preserve">Ngày tạo báo cáo</w:t>
      </w:r>
      <w:r>
        <w:t xml:space="preserve">: 01/11/2025</w:t>
      </w:r>
      <w:r>
        <w:t xml:space="preserve"> </w:t>
      </w:r>
      <w:r>
        <w:rPr>
          <w:bCs/>
          <w:b/>
        </w:rPr>
        <w:t xml:space="preserve">Phiên bản</w:t>
      </w:r>
      <w:r>
        <w:t xml:space="preserve">: 1.0</w:t>
      </w:r>
      <w:r>
        <w:t xml:space="preserve"> </w:t>
      </w:r>
      <w:r>
        <w:rPr>
          <w:bCs/>
          <w:b/>
        </w:rPr>
        <w:t xml:space="preserve">Tác giả</w:t>
      </w:r>
      <w:r>
        <w:t xml:space="preserve">: AI Research Team</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2025-11-01T10:24:50Z</dcterms:created>
  <dcterms:modified xsi:type="dcterms:W3CDTF">2025-11-01T10:24:50Z</dcterms:modified>
</cp:coreProperties>
</file>

<file path=docProps/custom.xml><?xml version="1.0" encoding="utf-8"?>
<Properties xmlns="http://schemas.openxmlformats.org/officeDocument/2006/custom-properties" xmlns:vt="http://schemas.openxmlformats.org/officeDocument/2006/docPropsVTypes"/>
</file>