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7BA" w:rsidRPr="00777B3E" w:rsidRDefault="007E47FD" w:rsidP="0091494B">
      <w:pPr>
        <w:jc w:val="center"/>
        <w:rPr>
          <w:b/>
        </w:rPr>
      </w:pPr>
      <w:r w:rsidRPr="00777B3E">
        <w:rPr>
          <w:b/>
        </w:rPr>
        <w:t>Các cấp độ tư duy trong kỹ thuật</w:t>
      </w:r>
    </w:p>
    <w:tbl>
      <w:tblPr>
        <w:tblStyle w:val="TableGrid"/>
        <w:tblW w:w="13878" w:type="dxa"/>
        <w:tblLook w:val="04A0"/>
      </w:tblPr>
      <w:tblGrid>
        <w:gridCol w:w="1728"/>
        <w:gridCol w:w="12150"/>
      </w:tblGrid>
      <w:tr w:rsidR="0091494B" w:rsidTr="009E40CA">
        <w:tc>
          <w:tcPr>
            <w:tcW w:w="1728" w:type="dxa"/>
          </w:tcPr>
          <w:p w:rsidR="0091494B" w:rsidRPr="00BC198C" w:rsidRDefault="0091494B" w:rsidP="00BC198C">
            <w:pPr>
              <w:jc w:val="center"/>
              <w:rPr>
                <w:b/>
              </w:rPr>
            </w:pPr>
            <w:r w:rsidRPr="00BC198C">
              <w:rPr>
                <w:b/>
              </w:rPr>
              <w:t>Nhóm</w:t>
            </w:r>
          </w:p>
        </w:tc>
        <w:tc>
          <w:tcPr>
            <w:tcW w:w="12150" w:type="dxa"/>
          </w:tcPr>
          <w:p w:rsidR="0091494B" w:rsidRPr="00BC198C" w:rsidRDefault="0091494B" w:rsidP="00BC198C">
            <w:pPr>
              <w:jc w:val="center"/>
              <w:rPr>
                <w:b/>
              </w:rPr>
            </w:pPr>
            <w:r w:rsidRPr="00BC198C">
              <w:rPr>
                <w:b/>
              </w:rPr>
              <w:t>Động từ</w:t>
            </w:r>
          </w:p>
        </w:tc>
      </w:tr>
      <w:tr w:rsidR="0091494B" w:rsidTr="009E40CA">
        <w:tc>
          <w:tcPr>
            <w:tcW w:w="1728" w:type="dxa"/>
          </w:tcPr>
          <w:p w:rsidR="0091494B" w:rsidRDefault="0091494B"/>
        </w:tc>
        <w:tc>
          <w:tcPr>
            <w:tcW w:w="12150" w:type="dxa"/>
          </w:tcPr>
          <w:p w:rsidR="0091494B" w:rsidRDefault="0091494B" w:rsidP="00895C47">
            <w:r>
              <w:rPr>
                <w:b/>
              </w:rPr>
              <w:t xml:space="preserve">Cấp </w:t>
            </w:r>
            <w:r w:rsidRPr="00BC198C">
              <w:rPr>
                <w:b/>
              </w:rPr>
              <w:t xml:space="preserve">1. (Thấp nhất) Kiến thức: Nhớ tài liệu đã </w:t>
            </w:r>
            <w:r w:rsidR="009E40CA">
              <w:rPr>
                <w:b/>
              </w:rPr>
              <w:t xml:space="preserve">đọc, </w:t>
            </w:r>
            <w:r w:rsidRPr="00BC198C">
              <w:rPr>
                <w:b/>
              </w:rPr>
              <w:t>học trước đây</w:t>
            </w:r>
          </w:p>
        </w:tc>
      </w:tr>
      <w:tr w:rsidR="0091494B" w:rsidTr="009E40CA">
        <w:tc>
          <w:tcPr>
            <w:tcW w:w="1728" w:type="dxa"/>
          </w:tcPr>
          <w:p w:rsidR="0091494B" w:rsidRDefault="0091494B" w:rsidP="009A6179">
            <w:r>
              <w:t>Nhận ra</w:t>
            </w:r>
          </w:p>
        </w:tc>
        <w:tc>
          <w:tcPr>
            <w:tcW w:w="12150" w:type="dxa"/>
          </w:tcPr>
          <w:p w:rsidR="0091494B" w:rsidRDefault="0091494B" w:rsidP="009A6179">
            <w:r>
              <w:t xml:space="preserve">nhận ra, đặt tên, tạo nhãn, nhắc lại, gạch dưới, nhấn mạnh, làm rõ, lựa chọn, rút ra, đánh dấu, nối mạng xã hội, tìm kiếm, dùng google </w:t>
            </w:r>
          </w:p>
        </w:tc>
      </w:tr>
      <w:tr w:rsidR="0091494B" w:rsidTr="009E40CA">
        <w:tc>
          <w:tcPr>
            <w:tcW w:w="1728" w:type="dxa"/>
          </w:tcPr>
          <w:p w:rsidR="0091494B" w:rsidRDefault="0091494B">
            <w:r>
              <w:t>Liệt kê</w:t>
            </w:r>
          </w:p>
        </w:tc>
        <w:tc>
          <w:tcPr>
            <w:tcW w:w="12150" w:type="dxa"/>
          </w:tcPr>
          <w:p w:rsidR="0091494B" w:rsidRPr="0091494B" w:rsidRDefault="0091494B" w:rsidP="00895C47">
            <w:pPr>
              <w:rPr>
                <w:sz w:val="25"/>
                <w:szCs w:val="25"/>
              </w:rPr>
            </w:pPr>
            <w:r w:rsidRPr="0091494B">
              <w:rPr>
                <w:sz w:val="25"/>
                <w:szCs w:val="25"/>
              </w:rPr>
              <w:t>liệt kê, ghi nhận, lặp lại, tái tạo, xác định, thuật lại, kể ra, phác thảo, định vị, tìm thấy, gạch đầu dòng, vẽ ra, tổng quan, viết ra, lập bảng</w:t>
            </w:r>
          </w:p>
        </w:tc>
      </w:tr>
      <w:tr w:rsidR="0091494B" w:rsidTr="009E40CA">
        <w:tc>
          <w:tcPr>
            <w:tcW w:w="1728" w:type="dxa"/>
          </w:tcPr>
          <w:p w:rsidR="0091494B" w:rsidRDefault="0091494B">
            <w:r>
              <w:t>Mô tả</w:t>
            </w:r>
          </w:p>
        </w:tc>
        <w:tc>
          <w:tcPr>
            <w:tcW w:w="12150" w:type="dxa"/>
          </w:tcPr>
          <w:p w:rsidR="0091494B" w:rsidRDefault="0091494B">
            <w:r>
              <w:t>định nghĩa, mô tả</w:t>
            </w:r>
          </w:p>
        </w:tc>
      </w:tr>
      <w:tr w:rsidR="0091494B" w:rsidTr="009E40CA">
        <w:tc>
          <w:tcPr>
            <w:tcW w:w="1728" w:type="dxa"/>
          </w:tcPr>
          <w:p w:rsidR="0091494B" w:rsidRDefault="0091494B" w:rsidP="00895C47">
            <w:r>
              <w:t>Làm phù hợp</w:t>
            </w:r>
          </w:p>
        </w:tc>
        <w:tc>
          <w:tcPr>
            <w:tcW w:w="12150" w:type="dxa"/>
          </w:tcPr>
          <w:p w:rsidR="0091494B" w:rsidRDefault="0091494B">
            <w:r>
              <w:t xml:space="preserve">sắp xếp, làm phù hợp, đặt yêu cầu, liên hệ, nhận dạng, chỉ ra </w:t>
            </w:r>
          </w:p>
        </w:tc>
      </w:tr>
      <w:tr w:rsidR="0091494B" w:rsidTr="009E40CA">
        <w:tc>
          <w:tcPr>
            <w:tcW w:w="1728" w:type="dxa"/>
          </w:tcPr>
          <w:p w:rsidR="0091494B" w:rsidRDefault="0091494B"/>
        </w:tc>
        <w:tc>
          <w:tcPr>
            <w:tcW w:w="12150" w:type="dxa"/>
          </w:tcPr>
          <w:p w:rsidR="0091494B" w:rsidRDefault="0091494B" w:rsidP="00BC198C">
            <w:r>
              <w:rPr>
                <w:b/>
              </w:rPr>
              <w:t>Cấp</w:t>
            </w:r>
            <w:r w:rsidRPr="00BC198C">
              <w:rPr>
                <w:b/>
              </w:rPr>
              <w:t xml:space="preserve"> 2. Hiểu biết: Khả năng nắm bắt ý nghĩa của tài liệu</w:t>
            </w:r>
          </w:p>
        </w:tc>
      </w:tr>
      <w:tr w:rsidR="0091494B" w:rsidTr="009E40CA">
        <w:tc>
          <w:tcPr>
            <w:tcW w:w="1728" w:type="dxa"/>
          </w:tcPr>
          <w:p w:rsidR="0091494B" w:rsidRDefault="0091494B" w:rsidP="009A6179">
            <w:r>
              <w:t>Định vị và phân loại</w:t>
            </w:r>
          </w:p>
        </w:tc>
        <w:tc>
          <w:tcPr>
            <w:tcW w:w="12150" w:type="dxa"/>
          </w:tcPr>
          <w:p w:rsidR="0091494B" w:rsidRDefault="0091494B" w:rsidP="009A6179">
            <w:r>
              <w:t>sắp xếp, phân loại, nhận dạng, chỉ ra, định vị, phân loại, so sánh, liên kết, tính toán, xác nhận, tương phản, chuyển đổi, bảo vệ, mô tả, thảo luận, phân biệt</w:t>
            </w:r>
          </w:p>
        </w:tc>
      </w:tr>
      <w:tr w:rsidR="0091494B" w:rsidTr="009E40CA">
        <w:tc>
          <w:tcPr>
            <w:tcW w:w="1728" w:type="dxa"/>
          </w:tcPr>
          <w:p w:rsidR="0091494B" w:rsidRDefault="0091494B">
            <w:r>
              <w:t>Giải thích</w:t>
            </w:r>
          </w:p>
        </w:tc>
        <w:tc>
          <w:tcPr>
            <w:tcW w:w="12150" w:type="dxa"/>
          </w:tcPr>
          <w:p w:rsidR="0091494B" w:rsidRPr="0091494B" w:rsidRDefault="0091494B" w:rsidP="00BC198C">
            <w:pPr>
              <w:rPr>
                <w:sz w:val="25"/>
                <w:szCs w:val="25"/>
              </w:rPr>
            </w:pPr>
            <w:r w:rsidRPr="0091494B">
              <w:rPr>
                <w:sz w:val="25"/>
                <w:szCs w:val="25"/>
              </w:rPr>
              <w:t>thảo luận, giải thích, thể hiện, cho ví dụ, báo cáo, tóm tắt, chú giải, chú thích, ghi chú, bình luận, đăng ký, ký tên, ước tính, bày tỏ, cho biết</w:t>
            </w:r>
          </w:p>
        </w:tc>
      </w:tr>
      <w:tr w:rsidR="0091494B" w:rsidTr="009E40CA">
        <w:tc>
          <w:tcPr>
            <w:tcW w:w="1728" w:type="dxa"/>
          </w:tcPr>
          <w:p w:rsidR="0091494B" w:rsidRDefault="0091494B">
            <w:r>
              <w:t>Dịch</w:t>
            </w:r>
          </w:p>
        </w:tc>
        <w:tc>
          <w:tcPr>
            <w:tcW w:w="12150" w:type="dxa"/>
          </w:tcPr>
          <w:p w:rsidR="0091494B" w:rsidRDefault="0091494B">
            <w:r>
              <w:t>báo cáo, chuyển đổi, biên dịch, phiên dịch, xác định lại, dịch, viết lại, tóm tắt</w:t>
            </w:r>
          </w:p>
        </w:tc>
      </w:tr>
      <w:tr w:rsidR="0091494B" w:rsidTr="009E40CA">
        <w:tc>
          <w:tcPr>
            <w:tcW w:w="1728" w:type="dxa"/>
          </w:tcPr>
          <w:p w:rsidR="0091494B" w:rsidRDefault="0091494B">
            <w:r>
              <w:t>Nội suy</w:t>
            </w:r>
          </w:p>
        </w:tc>
        <w:tc>
          <w:tcPr>
            <w:tcW w:w="12150" w:type="dxa"/>
          </w:tcPr>
          <w:p w:rsidR="0091494B" w:rsidRDefault="0091494B">
            <w:r>
              <w:t>nội suy, suy luận</w:t>
            </w:r>
          </w:p>
        </w:tc>
      </w:tr>
      <w:tr w:rsidR="0091494B" w:rsidTr="009E40CA">
        <w:tc>
          <w:tcPr>
            <w:tcW w:w="1728" w:type="dxa"/>
          </w:tcPr>
          <w:p w:rsidR="0091494B" w:rsidRDefault="0091494B">
            <w:r>
              <w:t>Ngoại suy</w:t>
            </w:r>
          </w:p>
        </w:tc>
        <w:tc>
          <w:tcPr>
            <w:tcW w:w="12150" w:type="dxa"/>
          </w:tcPr>
          <w:p w:rsidR="0091494B" w:rsidRDefault="0091494B">
            <w:r>
              <w:t>đưa ra, ngoại suy, khái quát, dự đoán, minh họa, tìm kiếm nâng cao</w:t>
            </w:r>
          </w:p>
        </w:tc>
      </w:tr>
      <w:tr w:rsidR="0091494B" w:rsidTr="009E40CA">
        <w:tc>
          <w:tcPr>
            <w:tcW w:w="1728" w:type="dxa"/>
          </w:tcPr>
          <w:p w:rsidR="0091494B" w:rsidRDefault="0091494B"/>
        </w:tc>
        <w:tc>
          <w:tcPr>
            <w:tcW w:w="12150" w:type="dxa"/>
          </w:tcPr>
          <w:p w:rsidR="0091494B" w:rsidRDefault="0091494B">
            <w:r>
              <w:rPr>
                <w:b/>
              </w:rPr>
              <w:t>Cấp</w:t>
            </w:r>
            <w:r w:rsidRPr="00BC198C">
              <w:rPr>
                <w:b/>
              </w:rPr>
              <w:t xml:space="preserve"> 3. Áp dụng: Khả năng sử dụng tài liệu đã học trong những tình huống mới và cụ thể</w:t>
            </w:r>
          </w:p>
        </w:tc>
      </w:tr>
      <w:tr w:rsidR="0091494B" w:rsidTr="009E40CA">
        <w:tc>
          <w:tcPr>
            <w:tcW w:w="1728" w:type="dxa"/>
          </w:tcPr>
          <w:p w:rsidR="0091494B" w:rsidRDefault="0091494B" w:rsidP="009A6179">
            <w:r>
              <w:t>Chuẩn bị</w:t>
            </w:r>
          </w:p>
        </w:tc>
        <w:tc>
          <w:tcPr>
            <w:tcW w:w="12150" w:type="dxa"/>
          </w:tcPr>
          <w:p w:rsidR="0091494B" w:rsidRPr="0091494B" w:rsidRDefault="0091494B" w:rsidP="009A6179">
            <w:pPr>
              <w:rPr>
                <w:sz w:val="25"/>
                <w:szCs w:val="25"/>
              </w:rPr>
            </w:pPr>
            <w:r w:rsidRPr="0091494B">
              <w:rPr>
                <w:sz w:val="25"/>
                <w:szCs w:val="25"/>
              </w:rPr>
              <w:t>lựa chọn, chuẩn bị, điều độ, phác thảo, phân loại, thu thập, khám phá, hướng dẫn, xây dựng, thiết lập, phân biệt, biên tập, upload, chia sẻ</w:t>
            </w:r>
          </w:p>
        </w:tc>
      </w:tr>
      <w:tr w:rsidR="0091494B" w:rsidTr="009E40CA">
        <w:tc>
          <w:tcPr>
            <w:tcW w:w="1728" w:type="dxa"/>
          </w:tcPr>
          <w:p w:rsidR="0091494B" w:rsidRDefault="0091494B">
            <w:r>
              <w:t>Sử dụng</w:t>
            </w:r>
          </w:p>
        </w:tc>
        <w:tc>
          <w:tcPr>
            <w:tcW w:w="12150" w:type="dxa"/>
          </w:tcPr>
          <w:p w:rsidR="0091494B" w:rsidRDefault="0091494B">
            <w:r>
              <w:t>áp dụng, làm thay đổi, dùng, thao tác, sửa đổi, vận hành, sử dụng, xây dựng, thiết lập</w:t>
            </w:r>
          </w:p>
        </w:tc>
      </w:tr>
      <w:tr w:rsidR="0091494B" w:rsidTr="009E40CA">
        <w:tc>
          <w:tcPr>
            <w:tcW w:w="1728" w:type="dxa"/>
          </w:tcPr>
          <w:p w:rsidR="0091494B" w:rsidRDefault="0091494B">
            <w:r>
              <w:t>Thực hành</w:t>
            </w:r>
          </w:p>
        </w:tc>
        <w:tc>
          <w:tcPr>
            <w:tcW w:w="12150" w:type="dxa"/>
          </w:tcPr>
          <w:p w:rsidR="0091494B" w:rsidRDefault="0091494B" w:rsidP="00BA4F5B">
            <w:r>
              <w:t xml:space="preserve">chứng minh, thực thi, minh họa, thực hành, trình bày, biểu lộ, sản xuất, thực hiện, ước tính, vận hành, tổ chức, </w:t>
            </w:r>
          </w:p>
        </w:tc>
      </w:tr>
      <w:tr w:rsidR="0091494B" w:rsidTr="009E40CA">
        <w:tc>
          <w:tcPr>
            <w:tcW w:w="1728" w:type="dxa"/>
          </w:tcPr>
          <w:p w:rsidR="0091494B" w:rsidRDefault="0091494B">
            <w:r>
              <w:t>Giải quyết</w:t>
            </w:r>
          </w:p>
        </w:tc>
        <w:tc>
          <w:tcPr>
            <w:tcW w:w="12150" w:type="dxa"/>
          </w:tcPr>
          <w:p w:rsidR="0091494B" w:rsidRDefault="0091494B">
            <w:r>
              <w:t>tính toán, đo lường, giải quyết, điều độ</w:t>
            </w:r>
          </w:p>
        </w:tc>
      </w:tr>
      <w:tr w:rsidR="0091494B" w:rsidTr="009E40CA">
        <w:tc>
          <w:tcPr>
            <w:tcW w:w="1728" w:type="dxa"/>
          </w:tcPr>
          <w:p w:rsidR="0091494B" w:rsidRDefault="0091494B"/>
        </w:tc>
        <w:tc>
          <w:tcPr>
            <w:tcW w:w="12150" w:type="dxa"/>
          </w:tcPr>
          <w:p w:rsidR="0091494B" w:rsidRDefault="0091494B" w:rsidP="00BA4F5B">
            <w:r>
              <w:rPr>
                <w:b/>
              </w:rPr>
              <w:t>Cấp</w:t>
            </w:r>
            <w:r w:rsidRPr="00BA4F5B">
              <w:rPr>
                <w:b/>
              </w:rPr>
              <w:t xml:space="preserve"> 4. Phân tích: Khả năng tách ra thành các bộ phận</w:t>
            </w:r>
          </w:p>
        </w:tc>
      </w:tr>
      <w:tr w:rsidR="0091494B" w:rsidTr="009E40CA">
        <w:tc>
          <w:tcPr>
            <w:tcW w:w="1728" w:type="dxa"/>
          </w:tcPr>
          <w:p w:rsidR="0091494B" w:rsidRDefault="0091494B" w:rsidP="009A6179">
            <w:r>
              <w:t>Phân tích</w:t>
            </w:r>
          </w:p>
        </w:tc>
        <w:tc>
          <w:tcPr>
            <w:tcW w:w="12150" w:type="dxa"/>
          </w:tcPr>
          <w:p w:rsidR="0091494B" w:rsidRDefault="0091494B" w:rsidP="009A6179">
            <w:r w:rsidRPr="009E40CA">
              <w:rPr>
                <w:sz w:val="22"/>
              </w:rPr>
              <w:t>phân tích, thẩm định, tính toán, kiểm tra, thử nghiệm, đặt câu hỏi, giải cấu trúc, lập bản đồ tư duy, tổ chức, tìm thấy, tạo cấu trúc, tích hợp, liên kết, áp dụng kỹ thuật ngược, làm cho có giá trị, hiệu lực, làm thành những đoạn clip media, tách ra, khảo sát, nêu câu hỏi</w:t>
            </w:r>
          </w:p>
        </w:tc>
      </w:tr>
      <w:tr w:rsidR="0091494B" w:rsidTr="009E40CA">
        <w:tc>
          <w:tcPr>
            <w:tcW w:w="1728" w:type="dxa"/>
          </w:tcPr>
          <w:p w:rsidR="0091494B" w:rsidRDefault="0091494B">
            <w:r>
              <w:t>Phân loại</w:t>
            </w:r>
          </w:p>
        </w:tc>
        <w:tc>
          <w:tcPr>
            <w:tcW w:w="12150" w:type="dxa"/>
          </w:tcPr>
          <w:p w:rsidR="0091494B" w:rsidRDefault="0091494B">
            <w:proofErr w:type="gramStart"/>
            <w:r>
              <w:t>phân</w:t>
            </w:r>
            <w:proofErr w:type="gramEnd"/>
            <w:r>
              <w:t xml:space="preserve"> tích, phân loại, lập sơ đồ, phác thảo, tách biệt, chia nhỏ, ..</w:t>
            </w:r>
          </w:p>
        </w:tc>
      </w:tr>
      <w:tr w:rsidR="0091494B" w:rsidTr="009E40CA">
        <w:tc>
          <w:tcPr>
            <w:tcW w:w="1728" w:type="dxa"/>
          </w:tcPr>
          <w:p w:rsidR="0091494B" w:rsidRDefault="0091494B">
            <w:r>
              <w:t>Phân biệt</w:t>
            </w:r>
          </w:p>
        </w:tc>
        <w:tc>
          <w:tcPr>
            <w:tcW w:w="12150" w:type="dxa"/>
          </w:tcPr>
          <w:p w:rsidR="0091494B" w:rsidRDefault="0091494B">
            <w:r>
              <w:t xml:space="preserve">so sánh, phân biệt, phân biệt đối xử, đối chiếu, chỉ ra, </w:t>
            </w:r>
          </w:p>
        </w:tc>
      </w:tr>
      <w:tr w:rsidR="0091494B" w:rsidTr="009E40CA">
        <w:tc>
          <w:tcPr>
            <w:tcW w:w="1728" w:type="dxa"/>
          </w:tcPr>
          <w:p w:rsidR="0091494B" w:rsidRDefault="0091494B"/>
        </w:tc>
        <w:tc>
          <w:tcPr>
            <w:tcW w:w="12150" w:type="dxa"/>
          </w:tcPr>
          <w:p w:rsidR="0091494B" w:rsidRDefault="0091494B" w:rsidP="00777B3E">
            <w:r>
              <w:rPr>
                <w:b/>
              </w:rPr>
              <w:t>Cấp</w:t>
            </w:r>
            <w:r w:rsidRPr="006A1296">
              <w:rPr>
                <w:b/>
              </w:rPr>
              <w:t xml:space="preserve"> 5. Đánh giá: Khả năng đánh giá giá trị của tài liệu</w:t>
            </w:r>
          </w:p>
        </w:tc>
      </w:tr>
      <w:tr w:rsidR="0091494B" w:rsidTr="009E40CA">
        <w:tc>
          <w:tcPr>
            <w:tcW w:w="1728" w:type="dxa"/>
          </w:tcPr>
          <w:p w:rsidR="0091494B" w:rsidRDefault="0091494B" w:rsidP="009A6179">
            <w:r>
              <w:t>Đánh giá</w:t>
            </w:r>
          </w:p>
        </w:tc>
        <w:tc>
          <w:tcPr>
            <w:tcW w:w="12150" w:type="dxa"/>
          </w:tcPr>
          <w:p w:rsidR="0091494B" w:rsidRDefault="0091494B" w:rsidP="009A6179">
            <w:r>
              <w:t>đánh giá, kết luận, dự toán, tiên đoán, định giá, cho điểm, thẩm định, kiểm tra, đặt giả thiết, thử nghiệm, phát hiện, giám sát, thông báo, chủ trì, hợp tác, nối mạng</w:t>
            </w:r>
          </w:p>
        </w:tc>
      </w:tr>
      <w:tr w:rsidR="0091494B" w:rsidTr="009E40CA">
        <w:tc>
          <w:tcPr>
            <w:tcW w:w="1728" w:type="dxa"/>
          </w:tcPr>
          <w:p w:rsidR="0091494B" w:rsidRPr="009E40CA" w:rsidRDefault="0091494B">
            <w:pPr>
              <w:rPr>
                <w:sz w:val="24"/>
                <w:szCs w:val="24"/>
              </w:rPr>
            </w:pPr>
            <w:r w:rsidRPr="009E40CA">
              <w:rPr>
                <w:sz w:val="24"/>
                <w:szCs w:val="24"/>
              </w:rPr>
              <w:t>Xác định giá trị</w:t>
            </w:r>
          </w:p>
        </w:tc>
        <w:tc>
          <w:tcPr>
            <w:tcW w:w="12150" w:type="dxa"/>
          </w:tcPr>
          <w:p w:rsidR="0091494B" w:rsidRDefault="0091494B">
            <w:r>
              <w:t>tấn công, chỉ trích, phê bình, xác định giá trị</w:t>
            </w:r>
          </w:p>
        </w:tc>
      </w:tr>
      <w:tr w:rsidR="0091494B" w:rsidTr="009E40CA">
        <w:tc>
          <w:tcPr>
            <w:tcW w:w="1728" w:type="dxa"/>
          </w:tcPr>
          <w:p w:rsidR="0091494B" w:rsidRDefault="0091494B">
            <w:r>
              <w:t>Bảo vệ</w:t>
            </w:r>
          </w:p>
        </w:tc>
        <w:tc>
          <w:tcPr>
            <w:tcW w:w="12150" w:type="dxa"/>
          </w:tcPr>
          <w:p w:rsidR="0091494B" w:rsidRDefault="0091494B">
            <w:r>
              <w:t>tranh luận, bảo vệ, biện minh, hỗ trợ, giải thích</w:t>
            </w:r>
          </w:p>
        </w:tc>
      </w:tr>
      <w:tr w:rsidR="0091494B" w:rsidTr="009E40CA">
        <w:tc>
          <w:tcPr>
            <w:tcW w:w="1728" w:type="dxa"/>
          </w:tcPr>
          <w:p w:rsidR="0091494B" w:rsidRDefault="0091494B"/>
        </w:tc>
        <w:tc>
          <w:tcPr>
            <w:tcW w:w="12150" w:type="dxa"/>
          </w:tcPr>
          <w:p w:rsidR="0091494B" w:rsidRDefault="0091494B">
            <w:r>
              <w:rPr>
                <w:b/>
              </w:rPr>
              <w:t>Cấp</w:t>
            </w:r>
            <w:r w:rsidRPr="00777B3E">
              <w:rPr>
                <w:b/>
              </w:rPr>
              <w:t xml:space="preserve"> 6. Sáng tạo</w:t>
            </w:r>
            <w:r>
              <w:rPr>
                <w:b/>
              </w:rPr>
              <w:t xml:space="preserve"> (cao nhất)</w:t>
            </w:r>
            <w:r w:rsidRPr="00777B3E">
              <w:rPr>
                <w:b/>
              </w:rPr>
              <w:t xml:space="preserve">: </w:t>
            </w:r>
            <w:r>
              <w:rPr>
                <w:b/>
              </w:rPr>
              <w:t>Khả năng tạo ra những cái mới, chưa từng có</w:t>
            </w:r>
          </w:p>
        </w:tc>
      </w:tr>
      <w:tr w:rsidR="0091494B" w:rsidTr="009E40CA">
        <w:tc>
          <w:tcPr>
            <w:tcW w:w="1728" w:type="dxa"/>
          </w:tcPr>
          <w:p w:rsidR="0091494B" w:rsidRDefault="0091494B" w:rsidP="009A6179">
            <w:r>
              <w:t>Lập kế hoạch</w:t>
            </w:r>
          </w:p>
        </w:tc>
        <w:tc>
          <w:tcPr>
            <w:tcW w:w="12150" w:type="dxa"/>
          </w:tcPr>
          <w:p w:rsidR="0091494B" w:rsidRDefault="0091494B" w:rsidP="009A6179">
            <w:r>
              <w:t>thu thập, lập kế hoạch, đề nghị, đề xuất</w:t>
            </w:r>
          </w:p>
        </w:tc>
      </w:tr>
      <w:tr w:rsidR="0091494B" w:rsidTr="009E40CA">
        <w:tc>
          <w:tcPr>
            <w:tcW w:w="1728" w:type="dxa"/>
          </w:tcPr>
          <w:p w:rsidR="0091494B" w:rsidRDefault="0091494B">
            <w:r>
              <w:t>Sắp xếp lại</w:t>
            </w:r>
          </w:p>
        </w:tc>
        <w:tc>
          <w:tcPr>
            <w:tcW w:w="12150" w:type="dxa"/>
          </w:tcPr>
          <w:p w:rsidR="0091494B" w:rsidRDefault="0091494B">
            <w:r>
              <w:t>Sửa đổi, sắp xếp lại, tái tạo lại, tổ chức lại, xem xét lại, viết lại</w:t>
            </w:r>
          </w:p>
        </w:tc>
      </w:tr>
      <w:tr w:rsidR="0091494B" w:rsidTr="009E40CA">
        <w:tc>
          <w:tcPr>
            <w:tcW w:w="1728" w:type="dxa"/>
          </w:tcPr>
          <w:p w:rsidR="0091494B" w:rsidRDefault="0091494B">
            <w:r>
              <w:t xml:space="preserve">Xây dựng </w:t>
            </w:r>
          </w:p>
        </w:tc>
        <w:tc>
          <w:tcPr>
            <w:tcW w:w="12150" w:type="dxa"/>
          </w:tcPr>
          <w:p w:rsidR="0091494B" w:rsidRDefault="0091494B">
            <w:r>
              <w:t>Sắp xếp, lắp ráp, xây dựng, kết hợp, biên soạn, quản lý, tổng hợp, tổ chức, thiết lập</w:t>
            </w:r>
          </w:p>
        </w:tc>
      </w:tr>
      <w:tr w:rsidR="0091494B" w:rsidTr="009E40CA">
        <w:tc>
          <w:tcPr>
            <w:tcW w:w="1728" w:type="dxa"/>
          </w:tcPr>
          <w:p w:rsidR="0091494B" w:rsidRDefault="0091494B">
            <w:r>
              <w:t>Tạo ra</w:t>
            </w:r>
          </w:p>
        </w:tc>
        <w:tc>
          <w:tcPr>
            <w:tcW w:w="12150" w:type="dxa"/>
          </w:tcPr>
          <w:p w:rsidR="0091494B" w:rsidRDefault="0091494B">
            <w:r w:rsidRPr="009E40CA">
              <w:rPr>
                <w:sz w:val="24"/>
              </w:rPr>
              <w:t>Tách ra, tạo ra, thiết kế, sáng chế, hình thành khuôn khổ, sinh ra, khám phá, sản xuất, lập trình, quay phim, xuất bản</w:t>
            </w:r>
          </w:p>
        </w:tc>
      </w:tr>
    </w:tbl>
    <w:p w:rsidR="007E47FD" w:rsidRDefault="007E47FD" w:rsidP="009E40CA"/>
    <w:sectPr w:rsidR="007E47FD" w:rsidSect="009E40CA">
      <w:pgSz w:w="15840" w:h="12240" w:orient="landscape"/>
      <w:pgMar w:top="180" w:right="144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drawingGridHorizontalSpacing w:val="130"/>
  <w:displayHorizontalDrawingGridEvery w:val="2"/>
  <w:characterSpacingControl w:val="doNotCompress"/>
  <w:compat/>
  <w:rsids>
    <w:rsidRoot w:val="007E47FD"/>
    <w:rsid w:val="001F2700"/>
    <w:rsid w:val="00554650"/>
    <w:rsid w:val="00657536"/>
    <w:rsid w:val="006A1296"/>
    <w:rsid w:val="006F1966"/>
    <w:rsid w:val="00777B3E"/>
    <w:rsid w:val="00787360"/>
    <w:rsid w:val="007E47FD"/>
    <w:rsid w:val="00895C47"/>
    <w:rsid w:val="0091494B"/>
    <w:rsid w:val="00970ABA"/>
    <w:rsid w:val="00976B69"/>
    <w:rsid w:val="009C4D4A"/>
    <w:rsid w:val="009E40CA"/>
    <w:rsid w:val="00A972A4"/>
    <w:rsid w:val="00AF2594"/>
    <w:rsid w:val="00B23A75"/>
    <w:rsid w:val="00BA4F5B"/>
    <w:rsid w:val="00BA5469"/>
    <w:rsid w:val="00BC198C"/>
    <w:rsid w:val="00D603FA"/>
    <w:rsid w:val="00E477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7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47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pntuan</dc:creator>
  <cp:lastModifiedBy>Administrator</cp:lastModifiedBy>
  <cp:revision>2</cp:revision>
  <dcterms:created xsi:type="dcterms:W3CDTF">2017-02-11T07:25:00Z</dcterms:created>
  <dcterms:modified xsi:type="dcterms:W3CDTF">2017-02-11T07:25:00Z</dcterms:modified>
</cp:coreProperties>
</file>