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QIn, 2012 May 27, time point @ 15:30pm, 250ul per 150mm MLA plate. Done by 15:50.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Dilution of SGU57: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dilution 1: 2x10^5 :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360"/>
        <w:contextualSpacing w:val="0"/>
      </w:pPr>
      <w:r w:rsidRPr="00000000" w:rsidR="00000000" w:rsidDel="00000000">
        <w:rPr>
          <w:rtl w:val="0"/>
        </w:rPr>
        <w:t xml:space="preserve">1. 10 microliter of culture + 990 microliter of water  (100x) -&gt; 1:10^2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360"/>
        <w:contextualSpacing w:val="0"/>
      </w:pPr>
      <w:r w:rsidRPr="00000000" w:rsidR="00000000" w:rsidDel="00000000">
        <w:rPr>
          <w:rtl w:val="0"/>
        </w:rPr>
        <w:t xml:space="preserve">                                  </w:t>
      </w:r>
      <w:r w:rsidRPr="00000000" w:rsidR="00000000" w:rsidDel="00000000">
        <w:rPr>
          <w:sz w:val="28"/>
          <w:rtl w:val="0"/>
        </w:rPr>
        <w:t xml:space="preserve">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360"/>
        <w:contextualSpacing w:val="0"/>
      </w:pPr>
      <w:r w:rsidRPr="00000000" w:rsidR="00000000" w:rsidDel="00000000">
        <w:rPr>
          <w:rtl w:val="0"/>
        </w:rPr>
        <w:t xml:space="preserve">2. 100 microliter of 1:100 + 900 microliter of water (10x) -&gt; 1:10^3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360"/>
        <w:contextualSpacing w:val="0"/>
      </w:pPr>
      <w:r w:rsidRPr="00000000" w:rsidR="00000000" w:rsidDel="00000000">
        <w:rPr>
          <w:rtl w:val="0"/>
        </w:rPr>
        <w:t xml:space="preserve">                                   </w:t>
      </w:r>
      <w:r w:rsidRPr="00000000" w:rsidR="00000000" w:rsidDel="00000000">
        <w:rPr>
          <w:sz w:val="28"/>
          <w:rtl w:val="0"/>
        </w:rPr>
        <w:t xml:space="preserve">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360"/>
        <w:contextualSpacing w:val="0"/>
      </w:pPr>
      <w:r w:rsidRPr="00000000" w:rsidR="00000000" w:rsidDel="00000000">
        <w:rPr>
          <w:rtl w:val="0"/>
        </w:rPr>
        <w:t xml:space="preserve">3. 100 microliter of 1:1000 + 900 microliter of water (10x) -&gt; 1:10^4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36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⇓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360"/>
        <w:contextualSpacing w:val="0"/>
      </w:pPr>
      <w:r w:rsidRPr="00000000" w:rsidR="00000000" w:rsidDel="00000000">
        <w:rPr>
          <w:rtl w:val="0"/>
        </w:rPr>
        <w:t xml:space="preserve">4. 50 microliter of 1:10000 + 950 microliter of water (20x) -&gt; 1: 2x10^5 (which I calculated wrong 1:50000)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dilution 1: 10^5 : (</w:t>
      </w:r>
      <w:r w:rsidRPr="00000000" w:rsidR="00000000" w:rsidDel="00000000">
        <w:rPr>
          <w:rtl w:val="0"/>
        </w:rPr>
        <w:t xml:space="preserve">Is this the dilution that you mentioned on the Excel sheet?): yes (please go back to Excel and correct all the dilutions after you finished this protocol)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270"/>
        <w:contextualSpacing w:val="0"/>
      </w:pPr>
      <w:r w:rsidRPr="00000000" w:rsidR="00000000" w:rsidDel="00000000">
        <w:rPr>
          <w:rtl w:val="0"/>
        </w:rPr>
        <w:t xml:space="preserve">1. 10 microliter of culture + 990 microliter of water (100X) -&gt; 1: 10^2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27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270"/>
        <w:contextualSpacing w:val="0"/>
      </w:pPr>
      <w:r w:rsidRPr="00000000" w:rsidR="00000000" w:rsidDel="00000000">
        <w:rPr>
          <w:rtl w:val="0"/>
        </w:rPr>
        <w:t xml:space="preserve">2. 100 microliter of 1: 10^2 + 900 microliter of water (10x) -&gt; 1:10^3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27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270"/>
        <w:contextualSpacing w:val="0"/>
      </w:pPr>
      <w:r w:rsidRPr="00000000" w:rsidR="00000000" w:rsidDel="00000000">
        <w:rPr>
          <w:rtl w:val="0"/>
        </w:rPr>
        <w:t xml:space="preserve">3. 100 microliter of 1: 10^3  + 900 microliter of water (10x) -&gt; 1:10^4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27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270"/>
        <w:contextualSpacing w:val="0"/>
      </w:pPr>
      <w:r w:rsidRPr="00000000" w:rsidR="00000000" w:rsidDel="00000000">
        <w:rPr>
          <w:rtl w:val="0"/>
        </w:rPr>
        <w:t xml:space="preserve">4. 100 microliter of 1:10^4 + 900 microliter of water (10x) -&gt; 1:10^5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dilution 1:2x10^5 (Why are we writing this again?): just to tell you how did i make 1:2x10^5, is this right? )OK, (THis is exactly same as the first dilution procedure!).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rtl w:val="0"/>
        </w:rPr>
        <w:t xml:space="preserve">1. 10 microliter of culture + 990 microliter of water (100x) -&gt; 1:10^2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rtl w:val="0"/>
        </w:rPr>
        <w:t xml:space="preserve">2. 100 microliter of 1:10^2 + 900 microliter of water (10x) -&gt; 1: 10^3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rtl w:val="0"/>
        </w:rPr>
        <w:t xml:space="preserve">3. 100 microliter of 1: 10^3 + 900 microliter of water (10x) -&gt; 1:10^4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rtl w:val="0"/>
        </w:rPr>
        <w:t xml:space="preserve">4. 100 microliter of 1:10^4 + 900 microliter of water (10x) -&gt; 1: 10^5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  ⇓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360"/>
        <w:contextualSpacing w:val="0"/>
      </w:pPr>
      <w:r w:rsidRPr="00000000" w:rsidR="00000000" w:rsidDel="00000000">
        <w:rPr>
          <w:rtl w:val="0"/>
        </w:rPr>
        <w:t xml:space="preserve">5. 500 microliter of 1:10^5 + 500 microliter of water (2x) -&gt; 1: 2x10^5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Gupta SGU procedure, 2012 May 25.docx</dc:title>
</cp:coreProperties>
</file>