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Bioscreen: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Make sure the honeycomb plates are secured and hinged.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Plates were set at 30C, measured every 1 minutes, shaken 15 seconds per measure, OD600nm.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Turn the swithch on (right side of bioscreen)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This exp ran for 34 hours (not enough for rapamycin effect? 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Grow strains O/N to OD600 = 1.8.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Take 2ul of each sample and add to 1ml of YPD in eppi tubes. (This gives OD= 0.02~0.03 for wild isolates. 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 300ul to specified wells in honeycomb plates.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Honeycomb plates for Bioscreen take maximal volume of 400ul.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Bioscreen control software uses European time format.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default setting of Bioscreen take measure and shake very 5 minutes, which precipitate yeast cells and will not give good growth curves.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Make sure all wells have the same volumes of similar liquid for valid OD600nm (brown) comparison.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EZsoftware control should run in European time format (24 hours).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bioscreen.growth.curve.Feb1,2012.docx</dc:title>
</cp:coreProperties>
</file>