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3F53F9" w:rsidRDefault="003F53F9">
      <w:pPr>
        <w:pStyle w:val="normal0"/>
        <w:jc w:val="center"/>
        <w:rPr>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TABLE OF CONTENTS:</w:t>
      </w:r>
    </w:p>
    <w:p w14:paraId="77322C40" w14:textId="77777777" w:rsidR="00EB5C9C" w:rsidRPr="003F53F9" w:rsidRDefault="003F53F9">
      <w:pPr>
        <w:pStyle w:val="normal0"/>
        <w:spacing w:line="480" w:lineRule="auto"/>
        <w:rPr>
          <w:b/>
          <w:spacing w:val="6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F53F9">
        <w:rPr>
          <w:rFonts w:ascii="Times New Roman" w:eastAsia="Times New Roman" w:hAnsi="Times New Roman" w:cs="Times New Roman"/>
          <w:b/>
          <w:spacing w:val="60"/>
          <w:sz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3E2C5EB7" w:rsidR="00EB5C9C" w:rsidRDefault="00074122">
      <w:pPr>
        <w:pStyle w:val="normal0"/>
        <w:spacing w:line="480" w:lineRule="auto"/>
      </w:pPr>
      <w:r>
        <w:rPr>
          <w:rFonts w:ascii="Times New Roman" w:eastAsia="Times New Roman" w:hAnsi="Times New Roman" w:cs="Times New Roman"/>
          <w:sz w:val="24"/>
        </w:rPr>
        <w:t xml:space="preserve">RESEARCH PLAN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05029E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Introduction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3</w:t>
      </w:r>
    </w:p>
    <w:p w14:paraId="5E63DB81"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Background</w:t>
      </w:r>
      <w:r>
        <w:rPr>
          <w:rFonts w:ascii="Times New Roman" w:eastAsia="Times New Roman" w:hAnsi="Times New Roman" w:cs="Times New Roman"/>
          <w:sz w:val="24"/>
        </w:rPr>
        <w:t xml:space="preserve">                                                                                                      4</w:t>
      </w:r>
    </w:p>
    <w:p w14:paraId="37E8CF3D" w14:textId="73B27F98" w:rsidR="00EB5C9C" w:rsidRDefault="003F53F9">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Purpose</w:t>
      </w:r>
      <w:r>
        <w:rPr>
          <w:rFonts w:ascii="Times New Roman" w:eastAsia="Times New Roman" w:hAnsi="Times New Roman" w:cs="Times New Roman"/>
          <w:i/>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88294D">
        <w:rPr>
          <w:rFonts w:ascii="Times New Roman" w:eastAsia="Times New Roman" w:hAnsi="Times New Roman" w:cs="Times New Roman"/>
          <w:sz w:val="24"/>
        </w:rPr>
        <w:t>4</w:t>
      </w:r>
    </w:p>
    <w:p w14:paraId="69482D9D" w14:textId="27246510" w:rsidR="00EB5C9C" w:rsidRDefault="003F53F9">
      <w:pPr>
        <w:pStyle w:val="normal0"/>
        <w:spacing w:line="480" w:lineRule="auto"/>
      </w:pPr>
      <w:r w:rsidRPr="00074122">
        <w:rPr>
          <w:rFonts w:ascii="Times New Roman" w:eastAsia="Times New Roman" w:hAnsi="Times New Roman" w:cs="Times New Roman"/>
          <w:i/>
          <w:sz w:val="24"/>
        </w:rPr>
        <w:t xml:space="preserve">        </w:t>
      </w:r>
      <w:r w:rsidRPr="00074122">
        <w:rPr>
          <w:rFonts w:ascii="Times New Roman" w:eastAsia="Times New Roman" w:hAnsi="Times New Roman" w:cs="Times New Roman"/>
          <w:i/>
          <w:sz w:val="24"/>
        </w:rPr>
        <w:tab/>
      </w:r>
      <w:r w:rsidR="00074122" w:rsidRPr="00074122">
        <w:rPr>
          <w:rFonts w:ascii="Times New Roman" w:hAnsi="Times New Roman" w:cs="Times New Roman"/>
          <w:i/>
        </w:rPr>
        <w:t>Methodology</w:t>
      </w:r>
      <w:r w:rsidRPr="00074122">
        <w:rPr>
          <w:rFonts w:ascii="Times New Roman" w:eastAsia="Times New Roman" w:hAnsi="Times New Roman" w:cs="Times New Roman"/>
          <w:i/>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110ADFA4" w14:textId="172FF0DC"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Future Research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693256DD" w14:textId="77777777" w:rsidR="00EB5C9C" w:rsidRDefault="003F53F9">
      <w:pPr>
        <w:pStyle w:val="normal0"/>
        <w:spacing w:line="480" w:lineRule="auto"/>
      </w:pPr>
      <w:r>
        <w:rPr>
          <w:rFonts w:ascii="Times New Roman" w:eastAsia="Times New Roman" w:hAnsi="Times New Roman" w:cs="Times New Roman"/>
          <w:sz w:val="24"/>
        </w:rPr>
        <w:t xml:space="preserve"> </w:t>
      </w:r>
    </w:p>
    <w:p w14:paraId="4B3B56A5" w14:textId="6A0593F1" w:rsidR="00EB5C9C" w:rsidRDefault="003F53F9">
      <w:pPr>
        <w:pStyle w:val="normal0"/>
        <w:spacing w:line="480" w:lineRule="auto"/>
      </w:pPr>
      <w:r>
        <w:rPr>
          <w:rFonts w:ascii="Times New Roman" w:eastAsia="Times New Roman" w:hAnsi="Times New Roman" w:cs="Times New Roman"/>
          <w:sz w:val="24"/>
        </w:rPr>
        <w:t xml:space="preserve">POSSIBLE TIMELINE                                                                                            </w:t>
      </w:r>
      <w:r>
        <w:rPr>
          <w:rFonts w:ascii="Times New Roman" w:eastAsia="Times New Roman" w:hAnsi="Times New Roman" w:cs="Times New Roman"/>
          <w:sz w:val="24"/>
        </w:rPr>
        <w:tab/>
      </w:r>
      <w:r w:rsidR="0088294D">
        <w:rPr>
          <w:rFonts w:ascii="Times New Roman" w:eastAsia="Times New Roman" w:hAnsi="Times New Roman" w:cs="Times New Roman"/>
          <w:sz w:val="24"/>
        </w:rPr>
        <w:t>6</w:t>
      </w:r>
    </w:p>
    <w:p w14:paraId="3E77C32B" w14:textId="77777777" w:rsidR="00EB5C9C" w:rsidRDefault="003F53F9">
      <w:pPr>
        <w:pStyle w:val="normal0"/>
        <w:spacing w:line="480" w:lineRule="auto"/>
      </w:pPr>
      <w:r>
        <w:rPr>
          <w:rFonts w:ascii="Times New Roman" w:eastAsia="Times New Roman" w:hAnsi="Times New Roman" w:cs="Times New Roman"/>
          <w:sz w:val="24"/>
        </w:rPr>
        <w:t xml:space="preserve"> </w:t>
      </w:r>
    </w:p>
    <w:p w14:paraId="1387308D" w14:textId="4C317493" w:rsidR="00EB5C9C" w:rsidRDefault="003F53F9">
      <w:pPr>
        <w:pStyle w:val="normal0"/>
        <w:spacing w:line="480" w:lineRule="auto"/>
      </w:pPr>
      <w:r>
        <w:rPr>
          <w:rFonts w:ascii="Times New Roman" w:eastAsia="Times New Roman" w:hAnsi="Times New Roman" w:cs="Times New Roman"/>
          <w:sz w:val="24"/>
        </w:rPr>
        <w:t xml:space="preserve">BUDGET                                                                                                                 </w:t>
      </w:r>
      <w:r>
        <w:rPr>
          <w:rFonts w:ascii="Times New Roman" w:eastAsia="Times New Roman" w:hAnsi="Times New Roman" w:cs="Times New Roman"/>
          <w:sz w:val="24"/>
        </w:rPr>
        <w:tab/>
      </w:r>
      <w:r w:rsidR="0088294D">
        <w:rPr>
          <w:rFonts w:ascii="Times New Roman" w:eastAsia="Times New Roman" w:hAnsi="Times New Roman" w:cs="Times New Roman"/>
          <w:sz w:val="24"/>
        </w:rPr>
        <w:t>7</w:t>
      </w:r>
    </w:p>
    <w:p w14:paraId="445E423A" w14:textId="04F934B3" w:rsidR="00EB5C9C" w:rsidRDefault="003F53F9">
      <w:pPr>
        <w:pStyle w:val="normal0"/>
        <w:spacing w:line="480" w:lineRule="auto"/>
      </w:pPr>
      <w:r>
        <w:rPr>
          <w:rFonts w:ascii="Times New Roman" w:eastAsia="Times New Roman" w:hAnsi="Times New Roman" w:cs="Times New Roman"/>
          <w:sz w:val="24"/>
        </w:rPr>
        <w:t>REFERENCE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8294D">
        <w:rPr>
          <w:rFonts w:ascii="Times New Roman" w:eastAsia="Times New Roman" w:hAnsi="Times New Roman" w:cs="Times New Roman"/>
          <w:sz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3F53F9" w:rsidRDefault="00074122" w:rsidP="003F53F9">
      <w:pPr>
        <w:pStyle w:val="normal0"/>
        <w:jc w:val="center"/>
        <w:rPr>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1. </w:t>
      </w:r>
      <w:r w:rsidR="003F53F9"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297BAF50" w14:textId="77777777" w:rsidR="00EB5C9C" w:rsidRPr="003F53F9" w:rsidRDefault="003F53F9" w:rsidP="003F53F9">
      <w:pPr>
        <w:pStyle w:val="normal0"/>
        <w:rPr>
          <w:color w:val="auto"/>
        </w:rPr>
      </w:pPr>
      <w:r>
        <w:rPr>
          <w:rFonts w:ascii="Times New Roman" w:eastAsia="Times New Roman" w:hAnsi="Times New Roman" w:cs="Times New Roman"/>
        </w:rPr>
        <w:t xml:space="preserve">For years people have wondered the cause of aging, when it starts, and what the aging markers are. Many have explored different theories on aging, none unraveling the true causes of it [5]. By understanding and examining new theories of aging, there is possibility to enhance successful 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3F53F9">
        <w:rPr>
          <w:rFonts w:ascii="Times New Roman" w:hAnsi="Times New Roman" w:cs="Times New Roman"/>
          <w:szCs w:val="22"/>
          <w:highlight w:val="white"/>
        </w:rPr>
        <w:t>Mitochondrial theory of aging, a variant of free radical theory of aging, proposes that accumulation of damage to mitochondria and mitochondrial DNA (</w:t>
      </w:r>
      <w:proofErr w:type="spellStart"/>
      <w:r w:rsidRPr="003F53F9">
        <w:rPr>
          <w:rFonts w:ascii="Times New Roman" w:hAnsi="Times New Roman" w:cs="Times New Roman"/>
          <w:szCs w:val="22"/>
          <w:highlight w:val="white"/>
        </w:rPr>
        <w:t>mtDNA</w:t>
      </w:r>
      <w:proofErr w:type="spellEnd"/>
      <w:r w:rsidRPr="003F53F9">
        <w:rPr>
          <w:rFonts w:ascii="Times New Roman" w:hAnsi="Times New Roman" w:cs="Times New Roman"/>
          <w:szCs w:val="22"/>
          <w:highlight w:val="white"/>
        </w:rPr>
        <w:t>) leads to aging of humans and animals [4].</w:t>
      </w:r>
      <w:r>
        <w:rPr>
          <w:rFonts w:ascii="Times New Roman" w:eastAsia="Times New Roman" w:hAnsi="Times New Roman" w:cs="Times New Roman"/>
        </w:rPr>
        <w:t xml:space="preserve"> Our overall goal is to use the aging dynamics of E coli gene networks to improve our understanding of the mitochondrial aging. </w:t>
      </w:r>
      <w:r w:rsidRPr="003F53F9">
        <w:rPr>
          <w:rFonts w:ascii="Times New Roman" w:eastAsia="Times New Roman" w:hAnsi="Times New Roman" w:cs="Times New Roman"/>
          <w:color w:val="auto"/>
        </w:rPr>
        <w:t xml:space="preserve">Specifically, our first objective is to simulate the aging of the E coli gene network. Our second objective is to identify the critical component in E coli gene networks that can significantly increase the network lifespan. </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73C4920D" w14:textId="77777777" w:rsidR="00EB5C9C" w:rsidRDefault="003F53F9" w:rsidP="003F53F9">
      <w:pPr>
        <w:pStyle w:val="normal0"/>
      </w:pPr>
      <w:r>
        <w:rPr>
          <w:rFonts w:ascii="Times New Roman" w:eastAsia="Times New Roman" w:hAnsi="Times New Roman" w:cs="Times New Roman"/>
        </w:rPr>
        <w:t xml:space="preserve">The mitochondrion has a proteobacterial origin based on the </w:t>
      </w:r>
      <w:proofErr w:type="spellStart"/>
      <w:r>
        <w:rPr>
          <w:rFonts w:ascii="Times New Roman" w:eastAsia="Times New Roman" w:hAnsi="Times New Roman" w:cs="Times New Roman"/>
        </w:rPr>
        <w:t>endosymbiotic</w:t>
      </w:r>
      <w:proofErr w:type="spellEnd"/>
      <w:r>
        <w:rPr>
          <w:rFonts w:ascii="Times New Roman" w:eastAsia="Times New Roman" w:hAnsi="Times New Roman" w:cs="Times New Roman"/>
        </w:rPr>
        <w:t xml:space="preserve"> theory. This theory states that the mitochondrion is a result of years of evolution created by endocytosis of bacteria. The bacteria are not digested; it became symbiotic instead. Endocytosis requires a cell to engulf another cell without passing through the membrane, which will create a double membrane. This process results in the outer membrane trapping in the foreign material causing an intracellular vesicle to form. Ultimately creating organelles such as the mitochondria.</w:t>
      </w:r>
    </w:p>
    <w:p w14:paraId="5723EF36" w14:textId="77777777" w:rsidR="00EB5C9C" w:rsidRDefault="00EB5C9C" w:rsidP="003F53F9">
      <w:pPr>
        <w:pStyle w:val="normal0"/>
        <w:spacing w:before="160" w:after="160"/>
      </w:pPr>
    </w:p>
    <w:p w14:paraId="189CD970" w14:textId="77777777" w:rsidR="00EB5C9C" w:rsidRDefault="003F53F9" w:rsidP="003F53F9">
      <w:pPr>
        <w:pStyle w:val="normal0"/>
        <w:spacing w:before="160" w:after="160"/>
      </w:pPr>
      <w:r>
        <w:rPr>
          <w:rFonts w:ascii="Times New Roman" w:eastAsia="Times New Roman" w:hAnsi="Times New Roman" w:cs="Times New Roman"/>
        </w:rPr>
        <w:t xml:space="preserve">Mitochondrial aging is a main cause of human aging, because the aerobic respiration that occurs inside of mitochondria produces reactive oxygen species (ROS) as byproducts. ROS are highly reactive molecules with unpaired electrons that can react with intracellular macromolecules and prevent them from performing normal functions. Aging development is often characterized by harmful ROS overproduction [1-2]. At the center of the free radical theory of aging </w:t>
      </w:r>
      <w:proofErr w:type="gramStart"/>
      <w:r>
        <w:rPr>
          <w:rFonts w:ascii="Times New Roman" w:eastAsia="Times New Roman" w:hAnsi="Times New Roman" w:cs="Times New Roman"/>
        </w:rPr>
        <w:t>lies</w:t>
      </w:r>
      <w:proofErr w:type="gramEnd"/>
      <w:r>
        <w:rPr>
          <w:rFonts w:ascii="Times New Roman" w:eastAsia="Times New Roman" w:hAnsi="Times New Roman" w:cs="Times New Roman"/>
        </w:rPr>
        <w:t xml:space="preserve"> the very important role of the mitochondria.</w:t>
      </w:r>
    </w:p>
    <w:p w14:paraId="544E69F7" w14:textId="77777777" w:rsidR="00EB5C9C" w:rsidRDefault="00EB5C9C" w:rsidP="003F53F9">
      <w:pPr>
        <w:pStyle w:val="normal0"/>
      </w:pPr>
    </w:p>
    <w:p w14:paraId="5F43FF1F" w14:textId="77777777" w:rsidR="00EB5C9C" w:rsidRDefault="003F53F9" w:rsidP="003F53F9">
      <w:pPr>
        <w:pStyle w:val="normal0"/>
      </w:pPr>
      <w:r>
        <w:rPr>
          <w:rFonts w:ascii="Times New Roman" w:eastAsia="Times New Roman" w:hAnsi="Times New Roman" w:cs="Times New Roman"/>
        </w:rPr>
        <w:t xml:space="preserve">The free radical theory of aging has been a major theory of aging for more than 50 years. Dr. Harman in 1956 </w:t>
      </w:r>
      <w:r w:rsidRPr="007732E6">
        <w:rPr>
          <w:rFonts w:ascii="Times New Roman" w:eastAsia="Times New Roman" w:hAnsi="Times New Roman" w:cs="Times New Roman"/>
          <w:szCs w:val="22"/>
          <w:highlight w:val="white"/>
        </w:rPr>
        <w:t>proposed that the collection of free radicals causes the damage of biomolecules by these reactive species resulting in cell senescence and organismal aging</w:t>
      </w:r>
      <w:r>
        <w:rPr>
          <w:rFonts w:ascii="Times New Roman" w:eastAsia="Times New Roman" w:hAnsi="Times New Roman" w:cs="Times New Roman"/>
          <w:sz w:val="24"/>
          <w:highlight w:val="white"/>
        </w:rPr>
        <w:t xml:space="preserve"> [3]. </w:t>
      </w:r>
      <w:r w:rsidRPr="007732E6">
        <w:rPr>
          <w:rFonts w:ascii="Times New Roman" w:eastAsia="Times New Roman" w:hAnsi="Times New Roman" w:cs="Times New Roman"/>
          <w:szCs w:val="22"/>
          <w:highlight w:val="white"/>
        </w:rPr>
        <w:t xml:space="preserve">The free radical theory states </w:t>
      </w:r>
      <w:r w:rsidRPr="007732E6">
        <w:rPr>
          <w:rFonts w:ascii="Times New Roman" w:eastAsia="Times New Roman" w:hAnsi="Times New Roman" w:cs="Times New Roman"/>
          <w:szCs w:val="22"/>
        </w:rPr>
        <w:t>that highly reactive molecules with unpaired electrons, termed as free radicals, cause oxidative damages</w:t>
      </w:r>
      <w:r>
        <w:rPr>
          <w:rFonts w:ascii="Times New Roman" w:eastAsia="Times New Roman" w:hAnsi="Times New Roman" w:cs="Times New Roman"/>
        </w:rPr>
        <w:t xml:space="preserve"> to macromolecules within cells; thereby hindering normal biological functions. Mitochondria produce more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4E9F32A9" w14:textId="77777777" w:rsidR="00EB5C9C" w:rsidRDefault="00EB5C9C" w:rsidP="003F53F9">
      <w:pPr>
        <w:pStyle w:val="normal0"/>
      </w:pPr>
    </w:p>
    <w:p w14:paraId="4C675489" w14:textId="77777777" w:rsidR="00EB5C9C" w:rsidRDefault="003F53F9" w:rsidP="003F53F9">
      <w:pPr>
        <w:pStyle w:val="normal0"/>
      </w:pPr>
      <w:r>
        <w:rPr>
          <w:rFonts w:ascii="Times New Roman" w:eastAsia="Times New Roman" w:hAnsi="Times New Roman" w:cs="Times New Roman"/>
          <w:i/>
        </w:rPr>
        <w:t xml:space="preserve">Escherichia coli </w:t>
      </w:r>
      <w:r>
        <w:rPr>
          <w:rFonts w:ascii="Times New Roman" w:eastAsia="Times New Roman" w:hAnsi="Times New Roman" w:cs="Times New Roman"/>
        </w:rPr>
        <w:t xml:space="preserve">is a model organism in the phylum proteobacteria, and therefore is informative on mitochondrial aging. </w:t>
      </w:r>
      <w:r>
        <w:rPr>
          <w:rFonts w:ascii="Times New Roman" w:eastAsia="Times New Roman" w:hAnsi="Times New Roman" w:cs="Times New Roman"/>
          <w:i/>
        </w:rPr>
        <w:t xml:space="preserve">E. </w:t>
      </w:r>
      <w:proofErr w:type="gramStart"/>
      <w:r>
        <w:rPr>
          <w:rFonts w:ascii="Times New Roman" w:eastAsia="Times New Roman" w:hAnsi="Times New Roman" w:cs="Times New Roman"/>
          <w:i/>
        </w:rPr>
        <w:t>coli</w:t>
      </w:r>
      <w:proofErr w:type="gramEnd"/>
      <w:r>
        <w:rPr>
          <w:rFonts w:ascii="Times New Roman" w:eastAsia="Times New Roman" w:hAnsi="Times New Roman" w:cs="Times New Roman"/>
        </w:rPr>
        <w:t xml:space="preserve"> is a great model for mitochondria because they reproduce in the same </w:t>
      </w:r>
      <w:r>
        <w:rPr>
          <w:rFonts w:ascii="Times New Roman" w:eastAsia="Times New Roman" w:hAnsi="Times New Roman" w:cs="Times New Roman"/>
        </w:rPr>
        <w:lastRenderedPageBreak/>
        <w:t xml:space="preserve">manner. </w:t>
      </w:r>
      <w:r>
        <w:rPr>
          <w:rFonts w:ascii="Times New Roman" w:eastAsia="Times New Roman" w:hAnsi="Times New Roman" w:cs="Times New Roman"/>
          <w:i/>
        </w:rPr>
        <w:t>E coli</w:t>
      </w:r>
      <w:r>
        <w:rPr>
          <w:rFonts w:ascii="Times New Roman" w:eastAsia="Times New Roman" w:hAnsi="Times New Roman" w:cs="Times New Roman"/>
        </w:rPr>
        <w:t xml:space="preserve"> is an organism with asymmetric division, no juvenile phase, and no identified separation between </w:t>
      </w:r>
      <w:proofErr w:type="spellStart"/>
      <w:r>
        <w:rPr>
          <w:rFonts w:ascii="Times New Roman" w:eastAsia="Times New Roman" w:hAnsi="Times New Roman" w:cs="Times New Roman"/>
        </w:rPr>
        <w:t>germline</w:t>
      </w:r>
      <w:proofErr w:type="spellEnd"/>
      <w:r>
        <w:rPr>
          <w:rFonts w:ascii="Times New Roman" w:eastAsia="Times New Roman" w:hAnsi="Times New Roman" w:cs="Times New Roman"/>
        </w:rPr>
        <w:t xml:space="preserve"> and soma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making it still susceptible to aging. It</w:t>
      </w:r>
      <w:r>
        <w:rPr>
          <w:rFonts w:ascii="Times New Roman" w:eastAsia="Times New Roman" w:hAnsi="Times New Roman" w:cs="Times New Roman"/>
          <w:i/>
        </w:rPr>
        <w:t xml:space="preserve"> </w:t>
      </w:r>
      <w:r>
        <w:rPr>
          <w:rFonts w:ascii="Times New Roman" w:eastAsia="Times New Roman" w:hAnsi="Times New Roman" w:cs="Times New Roman"/>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Pr>
          <w:rFonts w:ascii="Times New Roman" w:eastAsia="Times New Roman" w:hAnsi="Times New Roman" w:cs="Times New Roman"/>
          <w:i/>
        </w:rPr>
        <w:t xml:space="preserve">E. </w:t>
      </w:r>
      <w:proofErr w:type="gramStart"/>
      <w:r>
        <w:rPr>
          <w:rFonts w:ascii="Times New Roman" w:eastAsia="Times New Roman" w:hAnsi="Times New Roman" w:cs="Times New Roman"/>
          <w:i/>
        </w:rPr>
        <w:t>coli</w:t>
      </w:r>
      <w:proofErr w:type="gramEnd"/>
      <w:r>
        <w:rPr>
          <w:rFonts w:ascii="Times New Roman" w:eastAsia="Times New Roman" w:hAnsi="Times New Roman" w:cs="Times New Roman"/>
        </w:rPr>
        <w:t xml:space="preserve"> does not demonstrate this phase and allows for immediate rejuvenation of the offspring.</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50118879" w14:textId="19B5BCEA" w:rsidR="00EB5C9C" w:rsidRDefault="003F53F9" w:rsidP="003F53F9">
      <w:pPr>
        <w:pStyle w:val="normal0"/>
      </w:pPr>
      <w:r>
        <w:rPr>
          <w:rFonts w:ascii="Times New Roman" w:eastAsia="Times New Roman" w:hAnsi="Times New Roman" w:cs="Times New Roman"/>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w:t>
      </w:r>
      <w:r w:rsidR="0088294D">
        <w:rPr>
          <w:rFonts w:ascii="Times New Roman" w:eastAsia="Times New Roman" w:hAnsi="Times New Roman" w:cs="Times New Roman"/>
        </w:rPr>
        <w:t xml:space="preserve">equivalent to the deletion of </w:t>
      </w:r>
      <w:r>
        <w:rPr>
          <w:rFonts w:ascii="Times New Roman" w:eastAsia="Times New Roman" w:hAnsi="Times New Roman" w:cs="Times New Roman"/>
        </w:rPr>
        <w:t xml:space="preserve">essential genes and thereby leads to cell death. We will apply this general framework to study the aging of </w:t>
      </w:r>
      <w:r>
        <w:rPr>
          <w:rFonts w:ascii="Times New Roman" w:eastAsia="Times New Roman" w:hAnsi="Times New Roman" w:cs="Times New Roman"/>
          <w:i/>
        </w:rPr>
        <w:t>E coli</w:t>
      </w:r>
      <w:r>
        <w:rPr>
          <w:rFonts w:ascii="Times New Roman" w:eastAsia="Times New Roman" w:hAnsi="Times New Roman" w:cs="Times New Roman"/>
        </w:rPr>
        <w:t xml:space="preserve"> gene networks. </w:t>
      </w:r>
    </w:p>
    <w:p w14:paraId="4BAD6166" w14:textId="77777777" w:rsidR="00EB5C9C" w:rsidRDefault="003F53F9" w:rsidP="003F53F9">
      <w:pPr>
        <w:pStyle w:val="normal0"/>
      </w:pPr>
      <w:r>
        <w:rPr>
          <w:rFonts w:ascii="Times New Roman" w:eastAsia="Times New Roman" w:hAnsi="Times New Roman" w:cs="Times New Roman"/>
        </w:rPr>
        <w:t>­­­To test our modeling work, we will compare the aging process of the E coli gene network with experimental data. We will implement this modeling work in the open source language R environment.</w:t>
      </w:r>
    </w:p>
    <w:p w14:paraId="557E5EEB" w14:textId="77777777" w:rsidR="00EB5C9C" w:rsidRDefault="00EB5C9C" w:rsidP="003F53F9">
      <w:pPr>
        <w:pStyle w:val="normal0"/>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576EF070" w14:textId="77777777" w:rsidR="00EB5C9C" w:rsidRDefault="003F53F9" w:rsidP="003F53F9">
      <w:pPr>
        <w:pStyle w:val="normal0"/>
      </w:pPr>
      <w:r>
        <w:rPr>
          <w:rFonts w:ascii="Times New Roman" w:eastAsia="Times New Roman" w:hAnsi="Times New Roman" w:cs="Times New Roman"/>
        </w:rPr>
        <w:t xml:space="preserve">By understanding how E. Coli gene networks interact within its system we will be able to model </w:t>
      </w:r>
    </w:p>
    <w:p w14:paraId="560ACBDB" w14:textId="754FBCB9" w:rsidR="00EB5C9C" w:rsidRDefault="003F53F9" w:rsidP="003F53F9">
      <w:pPr>
        <w:pStyle w:val="normal0"/>
      </w:pPr>
      <w:r>
        <w:rPr>
          <w:rFonts w:ascii="Times New Roman" w:eastAsia="Times New Roman" w:hAnsi="Times New Roman" w:cs="Times New Roman"/>
        </w:rPr>
        <w:t xml:space="preserve">how the mitochondrial gene networks interact as well. The relationship between the mitochondria, organelle, and the overall cell will give us different insights on how aging relates to single cells and the entire body. The </w:t>
      </w:r>
      <w:r w:rsidR="0088294D">
        <w:rPr>
          <w:rFonts w:ascii="Times New Roman" w:eastAsia="Times New Roman" w:hAnsi="Times New Roman" w:cs="Times New Roman"/>
        </w:rPr>
        <w:t>mitochondria play</w:t>
      </w:r>
      <w:r>
        <w:rPr>
          <w:rFonts w:ascii="Times New Roman" w:eastAsia="Times New Roman" w:hAnsi="Times New Roman" w:cs="Times New Roman"/>
        </w:rPr>
        <w:t xml:space="preserve"> a major role in the production of energy for the cell. </w:t>
      </w:r>
      <w:r w:rsidRPr="0088294D">
        <w:rPr>
          <w:rFonts w:ascii="Times New Roman" w:eastAsia="Times New Roman" w:hAnsi="Times New Roman" w:cs="Times New Roman"/>
          <w:color w:val="auto"/>
        </w:rPr>
        <w:t xml:space="preserve">If the damages in the mitochondria affect the operation of the overall cell and leads to cell deterioration, </w:t>
      </w:r>
      <w:r w:rsidR="0088294D">
        <w:rPr>
          <w:rFonts w:ascii="Times New Roman" w:eastAsia="Times New Roman" w:hAnsi="Times New Roman" w:cs="Times New Roman"/>
          <w:color w:val="auto"/>
        </w:rPr>
        <w:t xml:space="preserve">which is </w:t>
      </w:r>
      <w:r w:rsidRPr="0088294D">
        <w:rPr>
          <w:rFonts w:ascii="Times New Roman" w:eastAsia="Times New Roman" w:hAnsi="Times New Roman" w:cs="Times New Roman"/>
          <w:color w:val="auto"/>
        </w:rPr>
        <w:t xml:space="preserve">cellular aging, we </w:t>
      </w:r>
      <w:r w:rsidR="0088294D">
        <w:rPr>
          <w:rFonts w:ascii="Times New Roman" w:eastAsia="Times New Roman" w:hAnsi="Times New Roman" w:cs="Times New Roman"/>
          <w:color w:val="auto"/>
        </w:rPr>
        <w:t>will be</w:t>
      </w:r>
      <w:r w:rsidRPr="0088294D">
        <w:rPr>
          <w:rFonts w:ascii="Times New Roman" w:eastAsia="Times New Roman" w:hAnsi="Times New Roman" w:cs="Times New Roman"/>
          <w:color w:val="auto"/>
        </w:rPr>
        <w:t xml:space="preserve"> able to explore how to strengthen single organelles to control aging.</w:t>
      </w:r>
      <w:r>
        <w:rPr>
          <w:rFonts w:ascii="Times New Roman" w:eastAsia="Times New Roman" w:hAnsi="Times New Roman" w:cs="Times New Roman"/>
          <w:color w:val="00FF00"/>
        </w:rPr>
        <w:t xml:space="preserve"> </w:t>
      </w:r>
      <w:r>
        <w:rPr>
          <w:rFonts w:ascii="Times New Roman" w:eastAsia="Times New Roman" w:hAnsi="Times New Roman" w:cs="Times New Roman"/>
        </w:rPr>
        <w:t>We plan to bring a clear understanding of the importance of the mitochondria and its relation to the existence of the cell. It is important to know that the mitochondria has its own nucleus and the connection between the cells nucleus and the mitochondria</w:t>
      </w:r>
      <w:r w:rsidR="0088294D">
        <w:rPr>
          <w:rFonts w:ascii="Times New Roman" w:eastAsia="Times New Roman" w:hAnsi="Times New Roman" w:cs="Times New Roman"/>
        </w:rPr>
        <w:t>’</w:t>
      </w:r>
      <w:r>
        <w:rPr>
          <w:rFonts w:ascii="Times New Roman" w:eastAsia="Times New Roman" w:hAnsi="Times New Roman" w:cs="Times New Roman"/>
        </w:rPr>
        <w:t>s nucleus will also give a better understanding of their connection.</w:t>
      </w: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77777777"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E. Coli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77777777" w:rsidR="00EB5C9C" w:rsidRPr="003F53F9" w:rsidRDefault="003F53F9" w:rsidP="003F53F9">
      <w:pPr>
        <w:pStyle w:val="normal0"/>
        <w:numPr>
          <w:ilvl w:val="0"/>
          <w:numId w:val="2"/>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Methodology</w:t>
      </w:r>
    </w:p>
    <w:p w14:paraId="14B1224B" w14:textId="77777777" w:rsidR="00324827" w:rsidRPr="00324827" w:rsidRDefault="00324827" w:rsidP="00324827">
      <w:pPr>
        <w:rPr>
          <w:rFonts w:ascii="Times New Roman" w:hAnsi="Times New Roman" w:cs="Times New Roman"/>
          <w:color w:val="auto"/>
          <w:szCs w:val="22"/>
        </w:rPr>
      </w:pPr>
      <w:r w:rsidRPr="00324827">
        <w:rPr>
          <w:rFonts w:ascii="Times New Roman" w:hAnsi="Times New Roman" w:cs="Times New Roman"/>
          <w:szCs w:val="22"/>
        </w:rPr>
        <w:t xml:space="preserve">Objective 1. Input the network and genome data into our computing platform R. </w:t>
      </w:r>
    </w:p>
    <w:p w14:paraId="674EA2D9" w14:textId="1A09B350" w:rsidR="00324827" w:rsidRPr="00324827" w:rsidRDefault="00324827" w:rsidP="00324827">
      <w:pPr>
        <w:rPr>
          <w:rFonts w:ascii="Times New Roman" w:hAnsi="Times New Roman" w:cs="Times New Roman"/>
          <w:color w:val="auto"/>
          <w:szCs w:val="22"/>
        </w:rPr>
      </w:pPr>
      <w:r w:rsidRPr="00324827">
        <w:rPr>
          <w:rFonts w:ascii="Times New Roman" w:hAnsi="Times New Roman" w:cs="Times New Roman"/>
          <w:szCs w:val="22"/>
        </w:rPr>
        <w:t xml:space="preserve">We will gather the gene networks and essential genes from various databases. The gene </w:t>
      </w:r>
      <w:proofErr w:type="gramStart"/>
      <w:r w:rsidRPr="00324827">
        <w:rPr>
          <w:rFonts w:ascii="Times New Roman" w:hAnsi="Times New Roman" w:cs="Times New Roman"/>
          <w:szCs w:val="22"/>
        </w:rPr>
        <w:t>networks of E coli is</w:t>
      </w:r>
      <w:proofErr w:type="gramEnd"/>
      <w:r w:rsidRPr="00324827">
        <w:rPr>
          <w:rFonts w:ascii="Times New Roman" w:hAnsi="Times New Roman" w:cs="Times New Roman"/>
          <w:szCs w:val="22"/>
        </w:rPr>
        <w:t xml:space="preserve"> </w:t>
      </w:r>
      <w:proofErr w:type="spellStart"/>
      <w:r w:rsidRPr="00324827">
        <w:rPr>
          <w:rFonts w:ascii="Times New Roman" w:hAnsi="Times New Roman" w:cs="Times New Roman"/>
          <w:szCs w:val="22"/>
        </w:rPr>
        <w:t>availabe</w:t>
      </w:r>
      <w:proofErr w:type="spellEnd"/>
      <w:r w:rsidRPr="00324827">
        <w:rPr>
          <w:rFonts w:ascii="Times New Roman" w:hAnsi="Times New Roman" w:cs="Times New Roman"/>
          <w:szCs w:val="22"/>
        </w:rPr>
        <w:t xml:space="preserve"> at the Database of Interacting Proteins. (DIP)(</w:t>
      </w:r>
      <w:hyperlink r:id="rId6" w:history="1">
        <w:r w:rsidRPr="00324827">
          <w:rPr>
            <w:rFonts w:ascii="Times New Roman" w:hAnsi="Times New Roman" w:cs="Times New Roman"/>
            <w:color w:val="1155CC"/>
            <w:szCs w:val="22"/>
            <w:u w:val="single"/>
          </w:rPr>
          <w:t>http://dip.doe-mbi.ucla.edu/dip/Download.cgi?SM=7&amp;TX=562</w:t>
        </w:r>
      </w:hyperlink>
      <w:r w:rsidRPr="00324827">
        <w:rPr>
          <w:rFonts w:ascii="Times New Roman" w:hAnsi="Times New Roman" w:cs="Times New Roman"/>
          <w:szCs w:val="22"/>
        </w:rPr>
        <w:t xml:space="preserve">). There are 12263 pairwise gene interactions in this network data set. We will collect the </w:t>
      </w:r>
      <w:proofErr w:type="spellStart"/>
      <w:r w:rsidRPr="00324827">
        <w:rPr>
          <w:rFonts w:ascii="Times New Roman" w:hAnsi="Times New Roman" w:cs="Times New Roman"/>
          <w:szCs w:val="22"/>
        </w:rPr>
        <w:t>E.Coli</w:t>
      </w:r>
      <w:proofErr w:type="spellEnd"/>
      <w:r w:rsidRPr="00324827">
        <w:rPr>
          <w:rFonts w:ascii="Times New Roman" w:hAnsi="Times New Roman" w:cs="Times New Roman"/>
          <w:szCs w:val="22"/>
        </w:rPr>
        <w:t xml:space="preserve"> gene network from </w:t>
      </w:r>
      <w:proofErr w:type="spellStart"/>
      <w:r w:rsidRPr="00324827">
        <w:rPr>
          <w:rFonts w:ascii="Times New Roman" w:hAnsi="Times New Roman" w:cs="Times New Roman"/>
          <w:szCs w:val="22"/>
        </w:rPr>
        <w:t>EcoCYC</w:t>
      </w:r>
      <w:proofErr w:type="spellEnd"/>
      <w:r w:rsidRPr="00324827">
        <w:rPr>
          <w:rFonts w:ascii="Times New Roman" w:hAnsi="Times New Roman" w:cs="Times New Roman"/>
          <w:szCs w:val="22"/>
        </w:rPr>
        <w:t xml:space="preserve"> as well as the list of essential genes from </w:t>
      </w:r>
      <w:proofErr w:type="spellStart"/>
      <w:proofErr w:type="gramStart"/>
      <w:r w:rsidRPr="00324827">
        <w:rPr>
          <w:rFonts w:ascii="Times New Roman" w:hAnsi="Times New Roman" w:cs="Times New Roman"/>
          <w:szCs w:val="22"/>
        </w:rPr>
        <w:t>EcoWiki</w:t>
      </w:r>
      <w:proofErr w:type="spellEnd"/>
      <w:r w:rsidRPr="00324827">
        <w:rPr>
          <w:rFonts w:ascii="Times New Roman" w:hAnsi="Times New Roman" w:cs="Times New Roman"/>
          <w:szCs w:val="22"/>
        </w:rPr>
        <w:t xml:space="preserve"> ( </w:t>
      </w:r>
      <w:proofErr w:type="gramEnd"/>
      <w:r w:rsidRPr="00324827">
        <w:rPr>
          <w:rFonts w:ascii="Times New Roman" w:hAnsi="Times New Roman" w:cs="Times New Roman"/>
          <w:color w:val="auto"/>
          <w:szCs w:val="22"/>
        </w:rPr>
        <w:fldChar w:fldCharType="begin"/>
      </w:r>
      <w:r w:rsidRPr="00324827">
        <w:rPr>
          <w:rFonts w:ascii="Times New Roman" w:hAnsi="Times New Roman" w:cs="Times New Roman"/>
          <w:color w:val="auto"/>
          <w:szCs w:val="22"/>
        </w:rPr>
        <w:instrText xml:space="preserve"> HYPERLINK "http://ecoliwiki.net/colipedia/index.php/Essential_genes" </w:instrText>
      </w:r>
      <w:r w:rsidRPr="00324827">
        <w:rPr>
          <w:rFonts w:ascii="Times New Roman" w:hAnsi="Times New Roman" w:cs="Times New Roman"/>
          <w:color w:val="auto"/>
          <w:szCs w:val="22"/>
        </w:rPr>
      </w:r>
      <w:r w:rsidRPr="00324827">
        <w:rPr>
          <w:rFonts w:ascii="Times New Roman" w:hAnsi="Times New Roman" w:cs="Times New Roman"/>
          <w:color w:val="auto"/>
          <w:szCs w:val="22"/>
        </w:rPr>
        <w:fldChar w:fldCharType="separate"/>
      </w:r>
      <w:r w:rsidRPr="00324827">
        <w:rPr>
          <w:rFonts w:ascii="Times New Roman" w:hAnsi="Times New Roman" w:cs="Times New Roman"/>
          <w:color w:val="888888"/>
          <w:szCs w:val="22"/>
          <w:shd w:val="clear" w:color="auto" w:fill="FFFFFF"/>
        </w:rPr>
        <w:t>http://ecoliwiki.net/colipedia/index.php/Essential_genes</w:t>
      </w:r>
      <w:r w:rsidRPr="00324827">
        <w:rPr>
          <w:rFonts w:ascii="Times New Roman" w:hAnsi="Times New Roman" w:cs="Times New Roman"/>
          <w:color w:val="auto"/>
          <w:szCs w:val="22"/>
        </w:rPr>
        <w:fldChar w:fldCharType="end"/>
      </w:r>
      <w:r w:rsidRPr="00324827">
        <w:rPr>
          <w:rFonts w:ascii="Times New Roman" w:hAnsi="Times New Roman" w:cs="Times New Roman"/>
          <w:szCs w:val="22"/>
        </w:rPr>
        <w:t xml:space="preserve"> )</w:t>
      </w:r>
    </w:p>
    <w:p w14:paraId="6E6239E3" w14:textId="77777777" w:rsidR="00EB5C9C" w:rsidRPr="00324827" w:rsidRDefault="00EB5C9C">
      <w:pPr>
        <w:pStyle w:val="normal0"/>
        <w:rPr>
          <w:rFonts w:ascii="Times New Roman" w:hAnsi="Times New Roman" w:cs="Times New Roman"/>
          <w:szCs w:val="22"/>
        </w:rPr>
      </w:pPr>
    </w:p>
    <w:p w14:paraId="4953BE2A" w14:textId="77777777" w:rsidR="00EB5C9C" w:rsidRDefault="003F53F9">
      <w:pPr>
        <w:pStyle w:val="normal0"/>
      </w:pPr>
      <w:r>
        <w:rPr>
          <w:rFonts w:ascii="Times New Roman" w:eastAsia="Times New Roman" w:hAnsi="Times New Roman" w:cs="Times New Roman"/>
        </w:rPr>
        <w:t>Objective 2.  Establish the simulation framework for studying the aging of the E coli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w:t>
      </w:r>
      <w:bookmarkStart w:id="0" w:name="_GoBack"/>
      <w:bookmarkEnd w:id="0"/>
      <w:r>
        <w:rPr>
          <w:rFonts w:ascii="Times New Roman" w:eastAsia="Times New Roman" w:hAnsi="Times New Roman" w:cs="Times New Roman"/>
        </w:rPr>
        <w:t xml:space="preserve">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77777777" w:rsidR="00EB5C9C" w:rsidRDefault="003F53F9">
      <w:pPr>
        <w:pStyle w:val="normal0"/>
      </w:pPr>
      <w:r>
        <w:rPr>
          <w:rFonts w:ascii="Times New Roman" w:eastAsia="Times New Roman" w:hAnsi="Times New Roman" w:cs="Times New Roman"/>
        </w:rPr>
        <w:t xml:space="preserve">Objective 3.  Identify the critical genes that can extend the lifespan of </w:t>
      </w:r>
      <w:r>
        <w:rPr>
          <w:rFonts w:ascii="Times New Roman" w:eastAsia="Times New Roman" w:hAnsi="Times New Roman" w:cs="Times New Roman"/>
          <w:i/>
        </w:rPr>
        <w:t>E coli</w:t>
      </w:r>
      <w:r>
        <w:rPr>
          <w:rFonts w:ascii="Times New Roman" w:eastAsia="Times New Roman" w:hAnsi="Times New Roman" w:cs="Times New Roman"/>
        </w:rPr>
        <w:t xml:space="preserve"> gene networks.</w:t>
      </w:r>
    </w:p>
    <w:p w14:paraId="51417AB8" w14:textId="77777777"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E coli genome. We will compare the simulated lifespan of these over-expression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77777777"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E. Coli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78FC7882" w14:textId="77777777" w:rsidR="00EB5C9C" w:rsidRDefault="00EB5C9C">
      <w:pPr>
        <w:pStyle w:val="normal0"/>
      </w:pPr>
    </w:p>
    <w:p w14:paraId="08A805F2" w14:textId="77777777" w:rsidR="00EB5C9C" w:rsidRPr="003F53F9" w:rsidRDefault="003F53F9" w:rsidP="003F53F9">
      <w:pPr>
        <w:pStyle w:val="normal0"/>
        <w:numPr>
          <w:ilvl w:val="0"/>
          <w:numId w:val="1"/>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Possible Timeline</w:t>
      </w:r>
    </w:p>
    <w:p w14:paraId="30F8CBFD" w14:textId="77777777" w:rsidR="00EB5C9C" w:rsidRDefault="00EB5C9C">
      <w:pPr>
        <w:pStyle w:val="normal0"/>
      </w:pPr>
    </w:p>
    <w:p w14:paraId="53B66FCB" w14:textId="77777777" w:rsidR="00EB5C9C" w:rsidRDefault="00EB5C9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EB5C9C" w14:paraId="10B8860E" w14:textId="77777777">
        <w:tc>
          <w:tcPr>
            <w:tcW w:w="750" w:type="dxa"/>
            <w:tcMar>
              <w:top w:w="100" w:type="dxa"/>
              <w:left w:w="100" w:type="dxa"/>
              <w:bottom w:w="100" w:type="dxa"/>
              <w:right w:w="100" w:type="dxa"/>
            </w:tcMar>
          </w:tcPr>
          <w:p w14:paraId="18EB9225" w14:textId="77777777" w:rsidR="00EB5C9C" w:rsidRDefault="003F53F9">
            <w:pPr>
              <w:pStyle w:val="normal0"/>
              <w:widowControl w:val="0"/>
              <w:spacing w:line="240" w:lineRule="auto"/>
            </w:pPr>
            <w:r>
              <w:rPr>
                <w:rFonts w:ascii="Times New Roman" w:eastAsia="Times New Roman" w:hAnsi="Times New Roman" w:cs="Times New Roman"/>
              </w:rPr>
              <w:t>Week</w:t>
            </w:r>
          </w:p>
        </w:tc>
        <w:tc>
          <w:tcPr>
            <w:tcW w:w="8610" w:type="dxa"/>
            <w:tcMar>
              <w:top w:w="100" w:type="dxa"/>
              <w:left w:w="100" w:type="dxa"/>
              <w:bottom w:w="100" w:type="dxa"/>
              <w:right w:w="100" w:type="dxa"/>
            </w:tcMar>
          </w:tcPr>
          <w:p w14:paraId="20524F4A" w14:textId="77777777" w:rsidR="00EB5C9C" w:rsidRDefault="003F53F9">
            <w:pPr>
              <w:pStyle w:val="normal0"/>
              <w:widowControl w:val="0"/>
              <w:spacing w:line="240" w:lineRule="auto"/>
            </w:pPr>
            <w:r>
              <w:rPr>
                <w:rFonts w:ascii="Times New Roman" w:eastAsia="Times New Roman" w:hAnsi="Times New Roman" w:cs="Times New Roman"/>
              </w:rPr>
              <w:t>Task</w:t>
            </w:r>
          </w:p>
        </w:tc>
      </w:tr>
      <w:tr w:rsidR="00EB5C9C" w14:paraId="6D1FE5EA" w14:textId="77777777">
        <w:tc>
          <w:tcPr>
            <w:tcW w:w="750" w:type="dxa"/>
            <w:tcMar>
              <w:top w:w="100" w:type="dxa"/>
              <w:left w:w="100" w:type="dxa"/>
              <w:bottom w:w="100" w:type="dxa"/>
              <w:right w:w="100" w:type="dxa"/>
            </w:tcMar>
          </w:tcPr>
          <w:p w14:paraId="11FB7518" w14:textId="77777777" w:rsidR="00EB5C9C" w:rsidRDefault="003F53F9">
            <w:pPr>
              <w:pStyle w:val="normal0"/>
              <w:widowControl w:val="0"/>
              <w:spacing w:line="240" w:lineRule="auto"/>
            </w:pPr>
            <w:r>
              <w:rPr>
                <w:rFonts w:ascii="Times New Roman" w:eastAsia="Times New Roman" w:hAnsi="Times New Roman" w:cs="Times New Roman"/>
              </w:rPr>
              <w:t>1</w:t>
            </w:r>
          </w:p>
        </w:tc>
        <w:tc>
          <w:tcPr>
            <w:tcW w:w="8610" w:type="dxa"/>
            <w:tcMar>
              <w:top w:w="100" w:type="dxa"/>
              <w:left w:w="100" w:type="dxa"/>
              <w:bottom w:w="100" w:type="dxa"/>
              <w:right w:w="100" w:type="dxa"/>
            </w:tcMar>
          </w:tcPr>
          <w:p w14:paraId="76C7E16C" w14:textId="77777777" w:rsidR="00EB5C9C" w:rsidRDefault="003F53F9">
            <w:pPr>
              <w:pStyle w:val="normal0"/>
              <w:widowControl w:val="0"/>
              <w:spacing w:line="240" w:lineRule="auto"/>
            </w:pPr>
            <w:r>
              <w:rPr>
                <w:rFonts w:ascii="Times New Roman" w:eastAsia="Times New Roman" w:hAnsi="Times New Roman" w:cs="Times New Roman"/>
              </w:rPr>
              <w:t>Collect gene networks of E coli available at the Database of Interacting Proteins. Input these interactions into computing platform R Studio while reviewing relevant literature provided by Dr. Qin.</w:t>
            </w:r>
          </w:p>
        </w:tc>
      </w:tr>
      <w:tr w:rsidR="00EB5C9C" w14:paraId="69E7F817" w14:textId="77777777">
        <w:tc>
          <w:tcPr>
            <w:tcW w:w="750" w:type="dxa"/>
            <w:tcMar>
              <w:top w:w="100" w:type="dxa"/>
              <w:left w:w="100" w:type="dxa"/>
              <w:bottom w:w="100" w:type="dxa"/>
              <w:right w:w="100" w:type="dxa"/>
            </w:tcMar>
          </w:tcPr>
          <w:p w14:paraId="7BC4419B" w14:textId="77777777" w:rsidR="00EB5C9C" w:rsidRDefault="003F53F9">
            <w:pPr>
              <w:pStyle w:val="normal0"/>
              <w:widowControl w:val="0"/>
              <w:spacing w:line="240" w:lineRule="auto"/>
            </w:pPr>
            <w:r>
              <w:rPr>
                <w:rFonts w:ascii="Times New Roman" w:eastAsia="Times New Roman" w:hAnsi="Times New Roman" w:cs="Times New Roman"/>
              </w:rPr>
              <w:t>2</w:t>
            </w:r>
          </w:p>
        </w:tc>
        <w:tc>
          <w:tcPr>
            <w:tcW w:w="8610" w:type="dxa"/>
            <w:tcMar>
              <w:top w:w="100" w:type="dxa"/>
              <w:left w:w="100" w:type="dxa"/>
              <w:bottom w:w="100" w:type="dxa"/>
              <w:right w:w="100" w:type="dxa"/>
            </w:tcMar>
          </w:tcPr>
          <w:p w14:paraId="3315E466" w14:textId="77777777"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w:t>
            </w:r>
          </w:p>
        </w:tc>
      </w:tr>
      <w:tr w:rsidR="00EB5C9C" w14:paraId="101BF953" w14:textId="77777777">
        <w:tc>
          <w:tcPr>
            <w:tcW w:w="750" w:type="dxa"/>
            <w:tcMar>
              <w:top w:w="100" w:type="dxa"/>
              <w:left w:w="100" w:type="dxa"/>
              <w:bottom w:w="100" w:type="dxa"/>
              <w:right w:w="100" w:type="dxa"/>
            </w:tcMar>
          </w:tcPr>
          <w:p w14:paraId="03257ECC" w14:textId="77777777" w:rsidR="00EB5C9C" w:rsidRDefault="003F53F9">
            <w:pPr>
              <w:pStyle w:val="normal0"/>
              <w:widowControl w:val="0"/>
              <w:spacing w:line="240" w:lineRule="auto"/>
            </w:pPr>
            <w:r>
              <w:rPr>
                <w:rFonts w:ascii="Times New Roman" w:eastAsia="Times New Roman" w:hAnsi="Times New Roman" w:cs="Times New Roman"/>
              </w:rPr>
              <w:t>3</w:t>
            </w:r>
          </w:p>
        </w:tc>
        <w:tc>
          <w:tcPr>
            <w:tcW w:w="8610" w:type="dxa"/>
            <w:tcMar>
              <w:top w:w="100" w:type="dxa"/>
              <w:left w:w="100" w:type="dxa"/>
              <w:bottom w:w="100" w:type="dxa"/>
              <w:right w:w="100" w:type="dxa"/>
            </w:tcMar>
          </w:tcPr>
          <w:p w14:paraId="507E15ED" w14:textId="77777777" w:rsidR="00EB5C9C" w:rsidRDefault="003F53F9">
            <w:pPr>
              <w:pStyle w:val="normal0"/>
              <w:widowControl w:val="0"/>
              <w:spacing w:line="240" w:lineRule="auto"/>
            </w:pPr>
            <w:r>
              <w:rPr>
                <w:rFonts w:ascii="Times New Roman" w:eastAsia="Times New Roman" w:hAnsi="Times New Roman" w:cs="Times New Roman"/>
              </w:rPr>
              <w:t>Continue simulation of aging in the E. Coli gene network.</w:t>
            </w:r>
          </w:p>
        </w:tc>
      </w:tr>
      <w:tr w:rsidR="00EB5C9C" w14:paraId="2CCA3384" w14:textId="77777777">
        <w:tc>
          <w:tcPr>
            <w:tcW w:w="750" w:type="dxa"/>
            <w:tcMar>
              <w:top w:w="100" w:type="dxa"/>
              <w:left w:w="100" w:type="dxa"/>
              <w:bottom w:w="100" w:type="dxa"/>
              <w:right w:w="100" w:type="dxa"/>
            </w:tcMar>
          </w:tcPr>
          <w:p w14:paraId="1C388F90" w14:textId="77777777" w:rsidR="00EB5C9C" w:rsidRDefault="003F53F9">
            <w:pPr>
              <w:pStyle w:val="normal0"/>
              <w:widowControl w:val="0"/>
              <w:spacing w:line="240" w:lineRule="auto"/>
            </w:pPr>
            <w:r>
              <w:rPr>
                <w:rFonts w:ascii="Times New Roman" w:eastAsia="Times New Roman" w:hAnsi="Times New Roman" w:cs="Times New Roman"/>
              </w:rPr>
              <w:t>4</w:t>
            </w:r>
          </w:p>
        </w:tc>
        <w:tc>
          <w:tcPr>
            <w:tcW w:w="8610" w:type="dxa"/>
            <w:tcMar>
              <w:top w:w="100" w:type="dxa"/>
              <w:left w:w="100" w:type="dxa"/>
              <w:bottom w:w="100" w:type="dxa"/>
              <w:right w:w="100" w:type="dxa"/>
            </w:tcMar>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EB5C9C" w14:paraId="73EFDE60" w14:textId="77777777">
        <w:tc>
          <w:tcPr>
            <w:tcW w:w="750" w:type="dxa"/>
            <w:tcMar>
              <w:top w:w="100" w:type="dxa"/>
              <w:left w:w="100" w:type="dxa"/>
              <w:bottom w:w="100" w:type="dxa"/>
              <w:right w:w="100" w:type="dxa"/>
            </w:tcMar>
          </w:tcPr>
          <w:p w14:paraId="64271635" w14:textId="77777777" w:rsidR="00EB5C9C" w:rsidRDefault="003F53F9">
            <w:pPr>
              <w:pStyle w:val="normal0"/>
              <w:widowControl w:val="0"/>
              <w:spacing w:line="240" w:lineRule="auto"/>
            </w:pPr>
            <w:r>
              <w:rPr>
                <w:rFonts w:ascii="Times New Roman" w:eastAsia="Times New Roman" w:hAnsi="Times New Roman" w:cs="Times New Roman"/>
              </w:rPr>
              <w:t>5</w:t>
            </w:r>
          </w:p>
        </w:tc>
        <w:tc>
          <w:tcPr>
            <w:tcW w:w="8610" w:type="dxa"/>
            <w:tcMar>
              <w:top w:w="100" w:type="dxa"/>
              <w:left w:w="100" w:type="dxa"/>
              <w:bottom w:w="100" w:type="dxa"/>
              <w:right w:w="100" w:type="dxa"/>
            </w:tcMar>
          </w:tcPr>
          <w:p w14:paraId="4A8BE57E" w14:textId="77777777"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networks.</w:t>
            </w:r>
          </w:p>
        </w:tc>
      </w:tr>
      <w:tr w:rsidR="00EB5C9C" w14:paraId="797AFC23" w14:textId="77777777">
        <w:tc>
          <w:tcPr>
            <w:tcW w:w="750" w:type="dxa"/>
            <w:tcMar>
              <w:top w:w="100" w:type="dxa"/>
              <w:left w:w="100" w:type="dxa"/>
              <w:bottom w:w="100" w:type="dxa"/>
              <w:right w:w="100" w:type="dxa"/>
            </w:tcMar>
          </w:tcPr>
          <w:p w14:paraId="5432ED47" w14:textId="77777777" w:rsidR="00EB5C9C" w:rsidRDefault="003F53F9">
            <w:pPr>
              <w:pStyle w:val="normal0"/>
              <w:widowControl w:val="0"/>
              <w:spacing w:line="240" w:lineRule="auto"/>
            </w:pPr>
            <w:r>
              <w:rPr>
                <w:rFonts w:ascii="Times New Roman" w:eastAsia="Times New Roman" w:hAnsi="Times New Roman" w:cs="Times New Roman"/>
              </w:rPr>
              <w:t>6</w:t>
            </w:r>
          </w:p>
        </w:tc>
        <w:tc>
          <w:tcPr>
            <w:tcW w:w="8610" w:type="dxa"/>
            <w:tcMar>
              <w:top w:w="100" w:type="dxa"/>
              <w:left w:w="100" w:type="dxa"/>
              <w:bottom w:w="100" w:type="dxa"/>
              <w:right w:w="100" w:type="dxa"/>
            </w:tcMar>
          </w:tcPr>
          <w:p w14:paraId="40C5A5EB" w14:textId="77777777" w:rsidR="00EB5C9C" w:rsidRDefault="003F53F9">
            <w:pPr>
              <w:pStyle w:val="normal0"/>
              <w:widowControl w:val="0"/>
              <w:spacing w:line="240" w:lineRule="auto"/>
            </w:pPr>
            <w:r>
              <w:rPr>
                <w:rFonts w:ascii="Times New Roman" w:eastAsia="Times New Roman" w:hAnsi="Times New Roman" w:cs="Times New Roman"/>
              </w:rPr>
              <w:t>Simulate overexpression of selected mutant genes from E. Coli genome</w:t>
            </w:r>
          </w:p>
        </w:tc>
      </w:tr>
      <w:tr w:rsidR="00EB5C9C" w14:paraId="1EADF62E" w14:textId="77777777">
        <w:tc>
          <w:tcPr>
            <w:tcW w:w="750" w:type="dxa"/>
            <w:tcMar>
              <w:top w:w="100" w:type="dxa"/>
              <w:left w:w="100" w:type="dxa"/>
              <w:bottom w:w="100" w:type="dxa"/>
              <w:right w:w="100" w:type="dxa"/>
            </w:tcMar>
          </w:tcPr>
          <w:p w14:paraId="7E27CDC3" w14:textId="77777777" w:rsidR="00EB5C9C" w:rsidRDefault="003F53F9">
            <w:pPr>
              <w:pStyle w:val="normal0"/>
              <w:widowControl w:val="0"/>
              <w:spacing w:line="240" w:lineRule="auto"/>
            </w:pPr>
            <w:r>
              <w:rPr>
                <w:rFonts w:ascii="Times New Roman" w:eastAsia="Times New Roman" w:hAnsi="Times New Roman" w:cs="Times New Roman"/>
              </w:rPr>
              <w:t>7</w:t>
            </w:r>
          </w:p>
        </w:tc>
        <w:tc>
          <w:tcPr>
            <w:tcW w:w="8610" w:type="dxa"/>
            <w:tcMar>
              <w:top w:w="100" w:type="dxa"/>
              <w:left w:w="100" w:type="dxa"/>
              <w:bottom w:w="100" w:type="dxa"/>
              <w:right w:w="100" w:type="dxa"/>
            </w:tcMar>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w:t>
            </w:r>
          </w:p>
        </w:tc>
      </w:tr>
      <w:tr w:rsidR="00EB5C9C" w14:paraId="410C7A94" w14:textId="77777777">
        <w:tc>
          <w:tcPr>
            <w:tcW w:w="750" w:type="dxa"/>
            <w:tcMar>
              <w:top w:w="100" w:type="dxa"/>
              <w:left w:w="100" w:type="dxa"/>
              <w:bottom w:w="100" w:type="dxa"/>
              <w:right w:w="100" w:type="dxa"/>
            </w:tcMar>
          </w:tcPr>
          <w:p w14:paraId="12C9FBA9" w14:textId="77777777" w:rsidR="00EB5C9C" w:rsidRDefault="003F53F9">
            <w:pPr>
              <w:pStyle w:val="normal0"/>
              <w:widowControl w:val="0"/>
              <w:spacing w:line="240" w:lineRule="auto"/>
            </w:pPr>
            <w:r>
              <w:rPr>
                <w:rFonts w:ascii="Times New Roman" w:eastAsia="Times New Roman" w:hAnsi="Times New Roman" w:cs="Times New Roman"/>
              </w:rPr>
              <w:t>8</w:t>
            </w:r>
          </w:p>
        </w:tc>
        <w:tc>
          <w:tcPr>
            <w:tcW w:w="8610" w:type="dxa"/>
            <w:tcMar>
              <w:top w:w="100" w:type="dxa"/>
              <w:left w:w="100" w:type="dxa"/>
              <w:bottom w:w="100" w:type="dxa"/>
              <w:right w:w="100" w:type="dxa"/>
            </w:tcMar>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and determine which gene can significantly increase lifespan from this data. </w:t>
            </w:r>
          </w:p>
        </w:tc>
      </w:tr>
      <w:tr w:rsidR="00EB5C9C" w14:paraId="3CE9339D" w14:textId="77777777">
        <w:tc>
          <w:tcPr>
            <w:tcW w:w="750" w:type="dxa"/>
            <w:tcMar>
              <w:top w:w="100" w:type="dxa"/>
              <w:left w:w="100" w:type="dxa"/>
              <w:bottom w:w="100" w:type="dxa"/>
              <w:right w:w="100" w:type="dxa"/>
            </w:tcMar>
          </w:tcPr>
          <w:p w14:paraId="16C76958" w14:textId="77777777" w:rsidR="00EB5C9C" w:rsidRDefault="003F53F9">
            <w:pPr>
              <w:pStyle w:val="normal0"/>
              <w:widowControl w:val="0"/>
              <w:spacing w:line="240" w:lineRule="auto"/>
            </w:pPr>
            <w:r>
              <w:rPr>
                <w:rFonts w:ascii="Times New Roman" w:eastAsia="Times New Roman" w:hAnsi="Times New Roman" w:cs="Times New Roman"/>
              </w:rPr>
              <w:t>9</w:t>
            </w:r>
          </w:p>
        </w:tc>
        <w:tc>
          <w:tcPr>
            <w:tcW w:w="8610" w:type="dxa"/>
            <w:tcMar>
              <w:top w:w="100" w:type="dxa"/>
              <w:left w:w="100" w:type="dxa"/>
              <w:bottom w:w="100" w:type="dxa"/>
              <w:right w:w="100" w:type="dxa"/>
            </w:tcMar>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EB5C9C" w14:paraId="6E3B09BE" w14:textId="77777777">
        <w:tc>
          <w:tcPr>
            <w:tcW w:w="750" w:type="dxa"/>
            <w:tcMar>
              <w:top w:w="100" w:type="dxa"/>
              <w:left w:w="100" w:type="dxa"/>
              <w:bottom w:w="100" w:type="dxa"/>
              <w:right w:w="100" w:type="dxa"/>
            </w:tcMar>
          </w:tcPr>
          <w:p w14:paraId="596DDE48" w14:textId="77777777" w:rsidR="00EB5C9C" w:rsidRDefault="003F53F9">
            <w:pPr>
              <w:pStyle w:val="normal0"/>
              <w:widowControl w:val="0"/>
              <w:spacing w:line="240" w:lineRule="auto"/>
            </w:pPr>
            <w:r>
              <w:rPr>
                <w:rFonts w:ascii="Times New Roman" w:eastAsia="Times New Roman" w:hAnsi="Times New Roman" w:cs="Times New Roman"/>
              </w:rPr>
              <w:t>10</w:t>
            </w:r>
          </w:p>
        </w:tc>
        <w:tc>
          <w:tcPr>
            <w:tcW w:w="8610" w:type="dxa"/>
            <w:tcMar>
              <w:top w:w="100" w:type="dxa"/>
              <w:left w:w="100" w:type="dxa"/>
              <w:bottom w:w="100" w:type="dxa"/>
              <w:right w:w="100" w:type="dxa"/>
            </w:tcMar>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EB5C9C" w14:paraId="2582AB5B" w14:textId="77777777">
        <w:tc>
          <w:tcPr>
            <w:tcW w:w="750" w:type="dxa"/>
            <w:tcMar>
              <w:top w:w="100" w:type="dxa"/>
              <w:left w:w="100" w:type="dxa"/>
              <w:bottom w:w="100" w:type="dxa"/>
              <w:right w:w="100" w:type="dxa"/>
            </w:tcMar>
          </w:tcPr>
          <w:p w14:paraId="69F1A905" w14:textId="77777777" w:rsidR="00EB5C9C" w:rsidRDefault="003F53F9">
            <w:pPr>
              <w:pStyle w:val="normal0"/>
              <w:widowControl w:val="0"/>
              <w:spacing w:line="240" w:lineRule="auto"/>
            </w:pPr>
            <w:r>
              <w:rPr>
                <w:rFonts w:ascii="Times New Roman" w:eastAsia="Times New Roman" w:hAnsi="Times New Roman" w:cs="Times New Roman"/>
              </w:rPr>
              <w:t>11</w:t>
            </w:r>
          </w:p>
        </w:tc>
        <w:tc>
          <w:tcPr>
            <w:tcW w:w="8610" w:type="dxa"/>
            <w:tcMar>
              <w:top w:w="100" w:type="dxa"/>
              <w:left w:w="100" w:type="dxa"/>
              <w:bottom w:w="100" w:type="dxa"/>
              <w:right w:w="100" w:type="dxa"/>
            </w:tcMar>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1E6633AA" w14:textId="77777777" w:rsidR="00EB5C9C" w:rsidRDefault="00EB5C9C">
      <w:pPr>
        <w:pStyle w:val="normal0"/>
      </w:pPr>
    </w:p>
    <w:p w14:paraId="51D8D401" w14:textId="77777777" w:rsidR="00EB5C9C" w:rsidRDefault="00EB5C9C">
      <w:pPr>
        <w:pStyle w:val="normal0"/>
      </w:pPr>
    </w:p>
    <w:p w14:paraId="0649FCA3" w14:textId="77777777" w:rsidR="00EB5C9C" w:rsidRDefault="00EB5C9C">
      <w:pPr>
        <w:pStyle w:val="normal0"/>
      </w:pPr>
    </w:p>
    <w:p w14:paraId="5F6DBD9F" w14:textId="77777777" w:rsidR="00EB5C9C" w:rsidRDefault="00EB5C9C">
      <w:pPr>
        <w:pStyle w:val="normal0"/>
      </w:pPr>
    </w:p>
    <w:p w14:paraId="101076C0" w14:textId="77777777" w:rsidR="00EB5C9C" w:rsidRDefault="00EB5C9C">
      <w:pPr>
        <w:pStyle w:val="normal0"/>
      </w:pPr>
    </w:p>
    <w:p w14:paraId="62A84C22" w14:textId="77777777" w:rsidR="00EB5C9C" w:rsidRDefault="00EB5C9C">
      <w:pPr>
        <w:pStyle w:val="normal0"/>
      </w:pPr>
    </w:p>
    <w:p w14:paraId="6D7DB0E1" w14:textId="77777777" w:rsidR="00EB5C9C" w:rsidRDefault="00EB5C9C">
      <w:pPr>
        <w:pStyle w:val="normal0"/>
      </w:pPr>
    </w:p>
    <w:p w14:paraId="09F7A399" w14:textId="77777777" w:rsidR="003F53F9" w:rsidRDefault="003F53F9">
      <w:pPr>
        <w:pStyle w:val="normal0"/>
      </w:pPr>
    </w:p>
    <w:p w14:paraId="7C4BE1CC" w14:textId="77777777" w:rsidR="003F53F9" w:rsidRDefault="003F53F9">
      <w:pPr>
        <w:pStyle w:val="normal0"/>
      </w:pPr>
    </w:p>
    <w:p w14:paraId="06223850" w14:textId="77777777" w:rsidR="00EB5C9C" w:rsidRDefault="00EB5C9C">
      <w:pPr>
        <w:pStyle w:val="normal0"/>
      </w:pPr>
    </w:p>
    <w:p w14:paraId="69D7096F" w14:textId="77777777" w:rsidR="00EB5C9C" w:rsidRDefault="00EB5C9C">
      <w:pPr>
        <w:pStyle w:val="normal0"/>
      </w:pPr>
    </w:p>
    <w:p w14:paraId="7991E640" w14:textId="77777777" w:rsidR="00EB5C9C" w:rsidRDefault="00EB5C9C">
      <w:pPr>
        <w:pStyle w:val="normal0"/>
      </w:pPr>
    </w:p>
    <w:p w14:paraId="6D3B19E9" w14:textId="77777777" w:rsidR="00EB5C9C" w:rsidRDefault="00EB5C9C">
      <w:pPr>
        <w:pStyle w:val="normal0"/>
      </w:pPr>
    </w:p>
    <w:p w14:paraId="0F5DF8CF" w14:textId="77777777" w:rsidR="00EB5C9C" w:rsidRPr="003F53F9" w:rsidRDefault="003F53F9" w:rsidP="003F53F9">
      <w:pPr>
        <w:pStyle w:val="normal0"/>
        <w:numPr>
          <w:ilvl w:val="0"/>
          <w:numId w:val="4"/>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Budget</w:t>
      </w:r>
    </w:p>
    <w:p w14:paraId="231EC5BD" w14:textId="77777777" w:rsidR="00EB5C9C" w:rsidRDefault="00EB5C9C">
      <w:pPr>
        <w:pStyle w:val="normal0"/>
      </w:pPr>
    </w:p>
    <w:tbl>
      <w:tblPr>
        <w:tblStyle w:val="a0"/>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2985"/>
        <w:gridCol w:w="3375"/>
      </w:tblGrid>
      <w:tr w:rsidR="00EB5C9C" w14:paraId="0EDA52F0" w14:textId="77777777">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4A166" w14:textId="77777777" w:rsidR="00EB5C9C" w:rsidRDefault="003F53F9">
            <w:pPr>
              <w:pStyle w:val="normal0"/>
              <w:ind w:left="120" w:right="120"/>
            </w:pPr>
            <w:r>
              <w:rPr>
                <w:rFonts w:ascii="Times New Roman" w:eastAsia="Times New Roman" w:hAnsi="Times New Roman" w:cs="Times New Roman"/>
                <w:b/>
                <w:i/>
                <w:sz w:val="20"/>
                <w:u w:val="single"/>
              </w:rPr>
              <w:lastRenderedPageBreak/>
              <w:t>Description</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0B9AB" w14:textId="77777777" w:rsidR="00EB5C9C" w:rsidRDefault="003F53F9">
            <w:pPr>
              <w:pStyle w:val="normal0"/>
              <w:ind w:left="120" w:right="120"/>
            </w:pPr>
            <w:r>
              <w:rPr>
                <w:rFonts w:ascii="Times New Roman" w:eastAsia="Times New Roman" w:hAnsi="Times New Roman" w:cs="Times New Roman"/>
                <w:b/>
                <w:i/>
                <w:sz w:val="20"/>
                <w:u w:val="single"/>
              </w:rPr>
              <w:t>Quantity</w:t>
            </w:r>
          </w:p>
        </w:tc>
        <w:tc>
          <w:tcPr>
            <w:tcW w:w="33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FB973" w14:textId="77777777" w:rsidR="00EB5C9C" w:rsidRDefault="003F53F9">
            <w:pPr>
              <w:pStyle w:val="normal0"/>
              <w:ind w:left="120" w:right="120"/>
            </w:pPr>
            <w:r>
              <w:rPr>
                <w:rFonts w:ascii="Times New Roman" w:eastAsia="Times New Roman" w:hAnsi="Times New Roman" w:cs="Times New Roman"/>
                <w:b/>
                <w:i/>
                <w:sz w:val="20"/>
                <w:u w:val="single"/>
              </w:rPr>
              <w:t>Price</w:t>
            </w:r>
          </w:p>
        </w:tc>
      </w:tr>
      <w:tr w:rsidR="00EB5C9C" w14:paraId="670E2DA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C72B7" w14:textId="77777777" w:rsidR="00EB5C9C" w:rsidRDefault="003F53F9">
            <w:pPr>
              <w:pStyle w:val="normal0"/>
              <w:ind w:left="120" w:right="120"/>
            </w:pPr>
            <w:r>
              <w:rPr>
                <w:rFonts w:ascii="Times New Roman" w:eastAsia="Times New Roman" w:hAnsi="Times New Roman" w:cs="Times New Roman"/>
                <w:sz w:val="20"/>
              </w:rPr>
              <w:t>Travel to meetings</w:t>
            </w:r>
          </w:p>
        </w:tc>
        <w:tc>
          <w:tcPr>
            <w:tcW w:w="2985" w:type="dxa"/>
            <w:tcBorders>
              <w:bottom w:val="single" w:sz="8" w:space="0" w:color="000000"/>
              <w:right w:val="single" w:sz="8" w:space="0" w:color="000000"/>
            </w:tcBorders>
            <w:tcMar>
              <w:top w:w="100" w:type="dxa"/>
              <w:left w:w="100" w:type="dxa"/>
              <w:bottom w:w="100" w:type="dxa"/>
              <w:right w:w="100" w:type="dxa"/>
            </w:tcMar>
          </w:tcPr>
          <w:p w14:paraId="3AB9B2CB" w14:textId="33CD5BFE"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N/A</w:t>
            </w:r>
          </w:p>
        </w:tc>
        <w:tc>
          <w:tcPr>
            <w:tcW w:w="3375" w:type="dxa"/>
            <w:tcBorders>
              <w:bottom w:val="single" w:sz="8" w:space="0" w:color="000000"/>
              <w:right w:val="single" w:sz="8" w:space="0" w:color="000000"/>
            </w:tcBorders>
            <w:tcMar>
              <w:top w:w="100" w:type="dxa"/>
              <w:left w:w="100" w:type="dxa"/>
              <w:bottom w:w="100" w:type="dxa"/>
              <w:right w:w="100" w:type="dxa"/>
            </w:tcMar>
          </w:tcPr>
          <w:p w14:paraId="010CE733" w14:textId="77777777" w:rsidR="00EB5C9C" w:rsidRDefault="003F53F9">
            <w:pPr>
              <w:pStyle w:val="normal0"/>
              <w:ind w:left="120" w:right="120"/>
            </w:pPr>
            <w:r>
              <w:rPr>
                <w:rFonts w:ascii="Times New Roman" w:eastAsia="Times New Roman" w:hAnsi="Times New Roman" w:cs="Times New Roman"/>
                <w:sz w:val="20"/>
              </w:rPr>
              <w:t>$1500</w:t>
            </w:r>
          </w:p>
        </w:tc>
      </w:tr>
      <w:tr w:rsidR="00EB5C9C" w14:paraId="7F93EE9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A13E5" w14:textId="77777777" w:rsidR="00EB5C9C" w:rsidRDefault="003F53F9">
            <w:pPr>
              <w:pStyle w:val="normal0"/>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985" w:type="dxa"/>
            <w:tcBorders>
              <w:bottom w:val="single" w:sz="8" w:space="0" w:color="000000"/>
              <w:right w:val="single" w:sz="8" w:space="0" w:color="000000"/>
            </w:tcBorders>
            <w:tcMar>
              <w:top w:w="100" w:type="dxa"/>
              <w:left w:w="100" w:type="dxa"/>
              <w:bottom w:w="100" w:type="dxa"/>
              <w:right w:w="100" w:type="dxa"/>
            </w:tcMar>
          </w:tcPr>
          <w:p w14:paraId="05DA0E4A" w14:textId="36BDB5F8"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1962D50C" w14:textId="55D1E165" w:rsidR="00EB5C9C" w:rsidRDefault="00074122">
            <w:pPr>
              <w:pStyle w:val="normal0"/>
              <w:ind w:left="120" w:right="120"/>
            </w:pPr>
            <w:r>
              <w:rPr>
                <w:rFonts w:ascii="Times New Roman" w:eastAsia="Times New Roman" w:hAnsi="Times New Roman" w:cs="Times New Roman"/>
                <w:sz w:val="20"/>
              </w:rPr>
              <w:t>$150</w:t>
            </w:r>
          </w:p>
        </w:tc>
      </w:tr>
      <w:tr w:rsidR="00EB5C9C" w14:paraId="7D6C971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2B9E" w14:textId="77777777" w:rsidR="00EB5C9C" w:rsidRDefault="003F53F9">
            <w:pPr>
              <w:pStyle w:val="normal0"/>
              <w:ind w:left="120" w:right="120"/>
            </w:pPr>
            <w:r>
              <w:rPr>
                <w:rFonts w:ascii="Times New Roman" w:eastAsia="Times New Roman" w:hAnsi="Times New Roman" w:cs="Times New Roman"/>
                <w:sz w:val="20"/>
              </w:rPr>
              <w:t>Endnote software</w:t>
            </w:r>
          </w:p>
        </w:tc>
        <w:tc>
          <w:tcPr>
            <w:tcW w:w="2985" w:type="dxa"/>
            <w:tcBorders>
              <w:bottom w:val="single" w:sz="8" w:space="0" w:color="000000"/>
              <w:right w:val="single" w:sz="8" w:space="0" w:color="000000"/>
            </w:tcBorders>
            <w:tcMar>
              <w:top w:w="100" w:type="dxa"/>
              <w:left w:w="100" w:type="dxa"/>
              <w:bottom w:w="100" w:type="dxa"/>
              <w:right w:w="100" w:type="dxa"/>
            </w:tcMar>
          </w:tcPr>
          <w:p w14:paraId="5E342EED" w14:textId="69CB2BF5"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12F934D5" w14:textId="77777777" w:rsidR="00EB5C9C" w:rsidRDefault="003F53F9">
            <w:pPr>
              <w:pStyle w:val="normal0"/>
              <w:ind w:left="120" w:right="120"/>
            </w:pPr>
            <w:r>
              <w:rPr>
                <w:rFonts w:ascii="Times New Roman" w:eastAsia="Times New Roman" w:hAnsi="Times New Roman" w:cs="Times New Roman"/>
                <w:sz w:val="20"/>
              </w:rPr>
              <w:t>$300</w:t>
            </w:r>
          </w:p>
        </w:tc>
      </w:tr>
      <w:tr w:rsidR="00EB5C9C" w14:paraId="7D14661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ECFA50" w14:textId="77777777" w:rsidR="00EB5C9C" w:rsidRDefault="003F53F9">
            <w:pPr>
              <w:pStyle w:val="normal0"/>
              <w:ind w:left="120" w:right="120"/>
            </w:pPr>
            <w:r>
              <w:rPr>
                <w:rFonts w:ascii="Times New Roman" w:eastAsia="Times New Roman" w:hAnsi="Times New Roman" w:cs="Times New Roman"/>
                <w:sz w:val="20"/>
              </w:rPr>
              <w:t>Consultant Fee</w:t>
            </w:r>
          </w:p>
        </w:tc>
        <w:tc>
          <w:tcPr>
            <w:tcW w:w="2985" w:type="dxa"/>
            <w:tcBorders>
              <w:bottom w:val="single" w:sz="8" w:space="0" w:color="000000"/>
              <w:right w:val="single" w:sz="8" w:space="0" w:color="000000"/>
            </w:tcBorders>
            <w:tcMar>
              <w:top w:w="100" w:type="dxa"/>
              <w:left w:w="100" w:type="dxa"/>
              <w:bottom w:w="100" w:type="dxa"/>
              <w:right w:w="100" w:type="dxa"/>
            </w:tcMar>
          </w:tcPr>
          <w:p w14:paraId="234BA84E" w14:textId="7CAF3D2F"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288478A0" w14:textId="77777777" w:rsidR="00EB5C9C" w:rsidRDefault="003F53F9">
            <w:pPr>
              <w:pStyle w:val="normal0"/>
              <w:ind w:left="120" w:right="120"/>
            </w:pPr>
            <w:r>
              <w:rPr>
                <w:rFonts w:ascii="Times New Roman" w:eastAsia="Times New Roman" w:hAnsi="Times New Roman" w:cs="Times New Roman"/>
                <w:sz w:val="20"/>
              </w:rPr>
              <w:t>$500</w:t>
            </w:r>
          </w:p>
        </w:tc>
      </w:tr>
      <w:tr w:rsidR="00EB5C9C" w14:paraId="12CF3592"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E7E7E" w14:textId="77777777" w:rsidR="00EB5C9C" w:rsidRDefault="003F53F9">
            <w:pPr>
              <w:pStyle w:val="normal0"/>
              <w:ind w:left="120" w:right="120"/>
            </w:pPr>
            <w:r>
              <w:rPr>
                <w:rFonts w:ascii="Times New Roman" w:eastAsia="Times New Roman" w:hAnsi="Times New Roman" w:cs="Times New Roman"/>
                <w:sz w:val="20"/>
              </w:rPr>
              <w:t>Stipend</w:t>
            </w:r>
          </w:p>
        </w:tc>
        <w:tc>
          <w:tcPr>
            <w:tcW w:w="2985" w:type="dxa"/>
            <w:tcBorders>
              <w:bottom w:val="single" w:sz="8" w:space="0" w:color="000000"/>
              <w:right w:val="single" w:sz="8" w:space="0" w:color="000000"/>
            </w:tcBorders>
            <w:tcMar>
              <w:top w:w="100" w:type="dxa"/>
              <w:left w:w="100" w:type="dxa"/>
              <w:bottom w:w="100" w:type="dxa"/>
              <w:right w:w="100" w:type="dxa"/>
            </w:tcMar>
          </w:tcPr>
          <w:p w14:paraId="65676955" w14:textId="06120750"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4B40DF9C" w14:textId="77777777" w:rsidR="00EB5C9C" w:rsidRDefault="003F53F9">
            <w:pPr>
              <w:pStyle w:val="normal0"/>
              <w:ind w:left="120" w:right="120"/>
            </w:pPr>
            <w:r>
              <w:rPr>
                <w:rFonts w:ascii="Times New Roman" w:eastAsia="Times New Roman" w:hAnsi="Times New Roman" w:cs="Times New Roman"/>
                <w:sz w:val="20"/>
              </w:rPr>
              <w:t>$4000</w:t>
            </w:r>
          </w:p>
        </w:tc>
      </w:tr>
      <w:tr w:rsidR="00EB5C9C" w14:paraId="588C0E88"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6E9F9" w14:textId="77777777" w:rsidR="00EB5C9C" w:rsidRDefault="003F53F9">
            <w:pPr>
              <w:pStyle w:val="normal0"/>
              <w:ind w:left="120" w:right="120"/>
            </w:pPr>
            <w:r>
              <w:rPr>
                <w:rFonts w:ascii="Times New Roman" w:eastAsia="Times New Roman" w:hAnsi="Times New Roman" w:cs="Times New Roman"/>
                <w:sz w:val="20"/>
              </w:rPr>
              <w:t>Total</w:t>
            </w:r>
          </w:p>
        </w:tc>
        <w:tc>
          <w:tcPr>
            <w:tcW w:w="2985" w:type="dxa"/>
            <w:tcBorders>
              <w:bottom w:val="single" w:sz="8" w:space="0" w:color="000000"/>
              <w:right w:val="single" w:sz="8" w:space="0" w:color="000000"/>
            </w:tcBorders>
            <w:tcMar>
              <w:top w:w="100" w:type="dxa"/>
              <w:left w:w="100" w:type="dxa"/>
              <w:bottom w:w="100" w:type="dxa"/>
              <w:right w:w="100" w:type="dxa"/>
            </w:tcMar>
          </w:tcPr>
          <w:p w14:paraId="658AB751" w14:textId="77777777" w:rsidR="00EB5C9C" w:rsidRDefault="00EB5C9C">
            <w:pPr>
              <w:pStyle w:val="normal0"/>
              <w:ind w:left="120" w:right="120"/>
            </w:pPr>
          </w:p>
        </w:tc>
        <w:tc>
          <w:tcPr>
            <w:tcW w:w="3375" w:type="dxa"/>
            <w:tcBorders>
              <w:bottom w:val="single" w:sz="8" w:space="0" w:color="000000"/>
              <w:right w:val="single" w:sz="8" w:space="0" w:color="000000"/>
            </w:tcBorders>
            <w:tcMar>
              <w:top w:w="100" w:type="dxa"/>
              <w:left w:w="100" w:type="dxa"/>
              <w:bottom w:w="100" w:type="dxa"/>
              <w:right w:w="100" w:type="dxa"/>
            </w:tcMar>
          </w:tcPr>
          <w:p w14:paraId="15A791AB" w14:textId="326247D2" w:rsidR="00EB5C9C" w:rsidRDefault="00074122">
            <w:pPr>
              <w:pStyle w:val="normal0"/>
              <w:ind w:left="120" w:right="120"/>
            </w:pPr>
            <w:r>
              <w:t>$6500</w:t>
            </w:r>
          </w:p>
        </w:tc>
      </w:tr>
    </w:tbl>
    <w:p w14:paraId="10166734" w14:textId="77777777" w:rsidR="00EB5C9C" w:rsidRDefault="003F53F9">
      <w:pPr>
        <w:pStyle w:val="normal0"/>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pPr>
        <w:pStyle w:val="normal0"/>
      </w:pPr>
      <w:r>
        <w:rPr>
          <w:rFonts w:ascii="Times New Roman" w:eastAsia="Times New Roman" w:hAnsi="Times New Roman" w:cs="Times New Roman"/>
        </w:rPr>
        <w:t xml:space="preserve">  </w:t>
      </w:r>
    </w:p>
    <w:p w14:paraId="00EE0C4F" w14:textId="77777777" w:rsidR="00EB5C9C" w:rsidRDefault="00EB5C9C">
      <w:pPr>
        <w:pStyle w:val="normal0"/>
      </w:pP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2A36E0DF" w14:textId="77777777" w:rsidR="00EB5C9C" w:rsidRDefault="003F53F9">
      <w:pPr>
        <w:pStyle w:val="normal0"/>
        <w:spacing w:line="360" w:lineRule="auto"/>
      </w:pPr>
      <w:r>
        <w:rPr>
          <w:rFonts w:ascii="Times New Roman" w:eastAsia="Times New Roman" w:hAnsi="Times New Roman" w:cs="Times New Roman"/>
        </w:rPr>
        <w:t xml:space="preserve"> </w:t>
      </w:r>
    </w:p>
    <w:p w14:paraId="165D9352" w14:textId="77777777" w:rsidR="00EB5C9C" w:rsidRDefault="003F53F9">
      <w:pPr>
        <w:pStyle w:val="normal0"/>
        <w:spacing w:line="360" w:lineRule="auto"/>
      </w:pPr>
      <w:r>
        <w:rPr>
          <w:rFonts w:ascii="Times New Roman" w:eastAsia="Times New Roman" w:hAnsi="Times New Roman" w:cs="Times New Roman"/>
        </w:rPr>
        <w:t xml:space="preserve"> </w:t>
      </w:r>
    </w:p>
    <w:p w14:paraId="1EE96F22" w14:textId="77777777" w:rsidR="00EB5C9C" w:rsidRDefault="003F53F9">
      <w:pPr>
        <w:pStyle w:val="normal0"/>
        <w:jc w:val="both"/>
      </w:pPr>
      <w:r>
        <w:rPr>
          <w:sz w:val="20"/>
        </w:rPr>
        <w:t xml:space="preserve"> </w:t>
      </w:r>
    </w:p>
    <w:p w14:paraId="7C59239F" w14:textId="77777777" w:rsidR="00EB5C9C" w:rsidRDefault="003F53F9">
      <w:pPr>
        <w:pStyle w:val="normal0"/>
      </w:pPr>
      <w:r>
        <w:rPr>
          <w:sz w:val="20"/>
        </w:rPr>
        <w:t xml:space="preserve"> </w:t>
      </w:r>
    </w:p>
    <w:p w14:paraId="02B8746A" w14:textId="77777777" w:rsidR="00EB5C9C" w:rsidRDefault="00EB5C9C">
      <w:pPr>
        <w:pStyle w:val="normal0"/>
      </w:pPr>
    </w:p>
    <w:p w14:paraId="7956BE7A" w14:textId="77777777" w:rsidR="00EB5C9C" w:rsidRDefault="00EB5C9C">
      <w:pPr>
        <w:pStyle w:val="normal0"/>
      </w:pPr>
    </w:p>
    <w:p w14:paraId="0FD64277" w14:textId="77777777" w:rsidR="00EB5C9C" w:rsidRDefault="00EB5C9C">
      <w:pPr>
        <w:pStyle w:val="normal0"/>
      </w:pPr>
    </w:p>
    <w:p w14:paraId="29C08841" w14:textId="77777777" w:rsidR="00EB5C9C" w:rsidRDefault="00EB5C9C">
      <w:pPr>
        <w:pStyle w:val="normal0"/>
      </w:pPr>
    </w:p>
    <w:p w14:paraId="5A37E1DB" w14:textId="77777777" w:rsidR="00EB5C9C" w:rsidRDefault="00EB5C9C">
      <w:pPr>
        <w:pStyle w:val="normal0"/>
      </w:pPr>
    </w:p>
    <w:p w14:paraId="2CE069E6" w14:textId="77777777" w:rsidR="00EB5C9C" w:rsidRDefault="00EB5C9C">
      <w:pPr>
        <w:pStyle w:val="normal0"/>
      </w:pPr>
    </w:p>
    <w:p w14:paraId="384B6024" w14:textId="77777777" w:rsidR="00EB5C9C" w:rsidRDefault="00EB5C9C">
      <w:pPr>
        <w:pStyle w:val="normal0"/>
      </w:pPr>
    </w:p>
    <w:p w14:paraId="3EB418C6" w14:textId="77777777" w:rsidR="00EB5C9C" w:rsidRDefault="00EB5C9C">
      <w:pPr>
        <w:pStyle w:val="normal0"/>
      </w:pPr>
    </w:p>
    <w:p w14:paraId="1E2739A6" w14:textId="77777777" w:rsidR="00EB5C9C" w:rsidRDefault="00EB5C9C">
      <w:pPr>
        <w:pStyle w:val="normal0"/>
      </w:pPr>
    </w:p>
    <w:p w14:paraId="61DB6759" w14:textId="77777777" w:rsidR="00EB5C9C" w:rsidRDefault="00EB5C9C">
      <w:pPr>
        <w:pStyle w:val="normal0"/>
      </w:pPr>
    </w:p>
    <w:p w14:paraId="3918BD90" w14:textId="77777777" w:rsidR="00EB5C9C" w:rsidRDefault="00EB5C9C">
      <w:pPr>
        <w:pStyle w:val="normal0"/>
      </w:pPr>
    </w:p>
    <w:p w14:paraId="052D1D4D" w14:textId="77777777" w:rsidR="00EB5C9C" w:rsidRDefault="00EB5C9C">
      <w:pPr>
        <w:pStyle w:val="normal0"/>
      </w:pPr>
    </w:p>
    <w:p w14:paraId="2EC9BA3D" w14:textId="77777777" w:rsidR="003F53F9" w:rsidRDefault="003F53F9">
      <w:pPr>
        <w:pStyle w:val="normal0"/>
      </w:pPr>
    </w:p>
    <w:p w14:paraId="0BFA7088" w14:textId="77777777" w:rsidR="00EB5C9C" w:rsidRDefault="00EB5C9C">
      <w:pPr>
        <w:pStyle w:val="normal0"/>
      </w:pPr>
    </w:p>
    <w:p w14:paraId="0E4D804E" w14:textId="77777777" w:rsidR="00EB5C9C" w:rsidRDefault="00EB5C9C">
      <w:pPr>
        <w:pStyle w:val="normal0"/>
      </w:pPr>
    </w:p>
    <w:p w14:paraId="529BA057" w14:textId="77777777" w:rsidR="0088294D" w:rsidRDefault="0088294D">
      <w:pPr>
        <w:pStyle w:val="normal0"/>
      </w:pPr>
    </w:p>
    <w:p w14:paraId="37630ED6" w14:textId="77777777" w:rsidR="0088294D" w:rsidRDefault="0088294D">
      <w:pPr>
        <w:pStyle w:val="normal0"/>
      </w:pPr>
    </w:p>
    <w:p w14:paraId="6E3CEA6D" w14:textId="77777777" w:rsidR="0088294D" w:rsidRDefault="0088294D">
      <w:pPr>
        <w:pStyle w:val="normal0"/>
      </w:pPr>
    </w:p>
    <w:p w14:paraId="4E3FD75F" w14:textId="77777777" w:rsidR="00EB5C9C" w:rsidRPr="003F53F9" w:rsidRDefault="003F53F9" w:rsidP="003F53F9">
      <w:pPr>
        <w:pStyle w:val="normal0"/>
        <w:numPr>
          <w:ilvl w:val="0"/>
          <w:numId w:val="3"/>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REFERENCE:</w:t>
      </w:r>
    </w:p>
    <w:p w14:paraId="023649B5" w14:textId="77777777" w:rsidR="00EB5C9C" w:rsidRDefault="00EB5C9C">
      <w:pPr>
        <w:pStyle w:val="normal0"/>
      </w:pPr>
    </w:p>
    <w:p w14:paraId="77B65155"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lastRenderedPageBreak/>
        <w:t xml:space="preserve">1]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Superoxide and nitric oxide in senescence and aging.</w:t>
      </w:r>
      <w:proofErr w:type="gramEnd"/>
      <w:r>
        <w:rPr>
          <w:rFonts w:ascii="Times New Roman" w:eastAsia="Times New Roman" w:hAnsi="Times New Roman" w:cs="Times New Roman"/>
          <w:sz w:val="24"/>
          <w:highlight w:val="white"/>
        </w:rPr>
        <w:t xml:space="preserve"> Front </w:t>
      </w:r>
      <w:proofErr w:type="spellStart"/>
      <w:r>
        <w:rPr>
          <w:rFonts w:ascii="Times New Roman" w:eastAsia="Times New Roman" w:hAnsi="Times New Roman" w:cs="Times New Roman"/>
          <w:sz w:val="24"/>
          <w:highlight w:val="white"/>
        </w:rPr>
        <w:t>Biosci</w:t>
      </w:r>
      <w:proofErr w:type="spellEnd"/>
      <w:r>
        <w:rPr>
          <w:rFonts w:ascii="Times New Roman" w:eastAsia="Times New Roman" w:hAnsi="Times New Roman" w:cs="Times New Roman"/>
          <w:sz w:val="24"/>
          <w:highlight w:val="white"/>
        </w:rPr>
        <w:t>. 2009 Jan 1</w:t>
      </w:r>
      <w:proofErr w:type="gramStart"/>
      <w:r>
        <w:rPr>
          <w:rFonts w:ascii="Times New Roman" w:eastAsia="Times New Roman" w:hAnsi="Times New Roman" w:cs="Times New Roman"/>
          <w:sz w:val="24"/>
          <w:highlight w:val="white"/>
        </w:rPr>
        <w:t>;14:3899</w:t>
      </w:r>
      <w:proofErr w:type="gramEnd"/>
      <w:r>
        <w:rPr>
          <w:rFonts w:ascii="Times New Roman" w:eastAsia="Times New Roman" w:hAnsi="Times New Roman" w:cs="Times New Roman"/>
          <w:sz w:val="24"/>
          <w:highlight w:val="white"/>
        </w:rPr>
        <w:t>–3912. [</w:t>
      </w:r>
      <w:hyperlink r:id="rId7">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285B2D02"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 xml:space="preserve">[2]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Reactive oxygen species and age-related genes p66Shc, </w:t>
      </w:r>
      <w:proofErr w:type="spellStart"/>
      <w:r>
        <w:rPr>
          <w:rFonts w:ascii="Times New Roman" w:eastAsia="Times New Roman" w:hAnsi="Times New Roman" w:cs="Times New Roman"/>
          <w:sz w:val="24"/>
          <w:highlight w:val="white"/>
        </w:rPr>
        <w:t>Sirtuin</w:t>
      </w:r>
      <w:proofErr w:type="spellEnd"/>
      <w:r>
        <w:rPr>
          <w:rFonts w:ascii="Times New Roman" w:eastAsia="Times New Roman" w:hAnsi="Times New Roman" w:cs="Times New Roman"/>
          <w:sz w:val="24"/>
          <w:highlight w:val="white"/>
        </w:rPr>
        <w:t xml:space="preserve">, Fox03 and </w:t>
      </w:r>
      <w:proofErr w:type="spellStart"/>
      <w:r>
        <w:rPr>
          <w:rFonts w:ascii="Times New Roman" w:eastAsia="Times New Roman" w:hAnsi="Times New Roman" w:cs="Times New Roman"/>
          <w:sz w:val="24"/>
          <w:highlight w:val="white"/>
        </w:rPr>
        <w:t>Klotho</w:t>
      </w:r>
      <w:proofErr w:type="spellEnd"/>
      <w:r>
        <w:rPr>
          <w:rFonts w:ascii="Times New Roman" w:eastAsia="Times New Roman" w:hAnsi="Times New Roman" w:cs="Times New Roman"/>
          <w:sz w:val="24"/>
          <w:highlight w:val="white"/>
        </w:rPr>
        <w:t xml:space="preserve"> in senescence. </w:t>
      </w:r>
      <w:proofErr w:type="spellStart"/>
      <w:proofErr w:type="gramStart"/>
      <w:r>
        <w:rPr>
          <w:rFonts w:ascii="Times New Roman" w:eastAsia="Times New Roman" w:hAnsi="Times New Roman" w:cs="Times New Roman"/>
          <w:sz w:val="24"/>
          <w:highlight w:val="white"/>
        </w:rPr>
        <w:t>Oxid</w:t>
      </w:r>
      <w:proofErr w:type="spellEnd"/>
      <w:r>
        <w:rPr>
          <w:rFonts w:ascii="Times New Roman" w:eastAsia="Times New Roman" w:hAnsi="Times New Roman" w:cs="Times New Roman"/>
          <w:sz w:val="24"/>
          <w:highlight w:val="white"/>
        </w:rPr>
        <w:t xml:space="preserve"> Med Cell Longevity.</w:t>
      </w:r>
      <w:proofErr w:type="gramEnd"/>
      <w:r>
        <w:rPr>
          <w:rFonts w:ascii="Times New Roman" w:eastAsia="Times New Roman" w:hAnsi="Times New Roman" w:cs="Times New Roman"/>
          <w:sz w:val="24"/>
          <w:highlight w:val="white"/>
        </w:rPr>
        <w:t xml:space="preserve"> 2010</w:t>
      </w:r>
      <w:proofErr w:type="gramStart"/>
      <w:r>
        <w:rPr>
          <w:rFonts w:ascii="Times New Roman" w:eastAsia="Times New Roman" w:hAnsi="Times New Roman" w:cs="Times New Roman"/>
          <w:sz w:val="24"/>
          <w:highlight w:val="white"/>
        </w:rPr>
        <w:t>;3:1</w:t>
      </w:r>
      <w:proofErr w:type="gramEnd"/>
      <w:r>
        <w:rPr>
          <w:rFonts w:ascii="Times New Roman" w:eastAsia="Times New Roman" w:hAnsi="Times New Roman" w:cs="Times New Roman"/>
          <w:sz w:val="24"/>
          <w:highlight w:val="white"/>
        </w:rPr>
        <w:t>–9. [</w:t>
      </w:r>
      <w:hyperlink r:id="rId8">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9">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4CDA6B56"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Signaling and damaging functions of free radicals in aging—free radical theory, </w:t>
      </w:r>
      <w:proofErr w:type="spellStart"/>
      <w:r>
        <w:rPr>
          <w:rFonts w:ascii="Times New Roman" w:eastAsia="Times New Roman" w:hAnsi="Times New Roman" w:cs="Times New Roman"/>
          <w:sz w:val="24"/>
          <w:highlight w:val="white"/>
        </w:rPr>
        <w:t>hormesis</w:t>
      </w:r>
      <w:proofErr w:type="spellEnd"/>
      <w:r>
        <w:rPr>
          <w:rFonts w:ascii="Times New Roman" w:eastAsia="Times New Roman" w:hAnsi="Times New Roman" w:cs="Times New Roman"/>
          <w:sz w:val="24"/>
          <w:highlight w:val="white"/>
        </w:rPr>
        <w:t>, and TOR.</w:t>
      </w:r>
      <w:proofErr w:type="gramEnd"/>
      <w:r>
        <w:rPr>
          <w:rFonts w:ascii="Times New Roman" w:eastAsia="Times New Roman" w:hAnsi="Times New Roman" w:cs="Times New Roman"/>
          <w:sz w:val="24"/>
          <w:highlight w:val="white"/>
        </w:rPr>
        <w:t xml:space="preserve"> Aging and Disease. 2010</w:t>
      </w:r>
      <w:proofErr w:type="gramStart"/>
      <w:r>
        <w:rPr>
          <w:rFonts w:ascii="Times New Roman" w:eastAsia="Times New Roman" w:hAnsi="Times New Roman" w:cs="Times New Roman"/>
          <w:sz w:val="24"/>
          <w:highlight w:val="white"/>
        </w:rPr>
        <w:t>;1:75</w:t>
      </w:r>
      <w:proofErr w:type="gramEnd"/>
      <w:r>
        <w:rPr>
          <w:rFonts w:ascii="Times New Roman" w:eastAsia="Times New Roman" w:hAnsi="Times New Roman" w:cs="Times New Roman"/>
          <w:sz w:val="24"/>
          <w:highlight w:val="white"/>
        </w:rPr>
        <w:t>–88. [</w:t>
      </w:r>
      <w:hyperlink r:id="rId10">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1">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72549243" w14:textId="77777777" w:rsidR="00EB5C9C" w:rsidRDefault="003F53F9">
      <w:pPr>
        <w:pStyle w:val="normal0"/>
        <w:spacing w:before="160" w:after="160" w:line="348" w:lineRule="auto"/>
      </w:pPr>
      <w:r>
        <w:rPr>
          <w:sz w:val="20"/>
          <w:highlight w:val="white"/>
        </w:rPr>
        <w:t xml:space="preserve">[4] </w:t>
      </w:r>
      <w:hyperlink r:id="rId12">
        <w:proofErr w:type="spellStart"/>
        <w:r>
          <w:rPr>
            <w:color w:val="660066"/>
            <w:sz w:val="18"/>
            <w:highlight w:val="white"/>
            <w:u w:val="single"/>
          </w:rPr>
          <w:t>Zhonghua</w:t>
        </w:r>
        <w:proofErr w:type="spellEnd"/>
        <w:r>
          <w:rPr>
            <w:color w:val="660066"/>
            <w:sz w:val="18"/>
            <w:highlight w:val="white"/>
            <w:u w:val="single"/>
          </w:rPr>
          <w:t xml:space="preserve"> Yi </w:t>
        </w:r>
        <w:proofErr w:type="spellStart"/>
        <w:r>
          <w:rPr>
            <w:color w:val="660066"/>
            <w:sz w:val="18"/>
            <w:highlight w:val="white"/>
            <w:u w:val="single"/>
          </w:rPr>
          <w:t>Xue</w:t>
        </w:r>
        <w:proofErr w:type="spellEnd"/>
        <w:r>
          <w:rPr>
            <w:color w:val="660066"/>
            <w:sz w:val="18"/>
            <w:highlight w:val="white"/>
            <w:u w:val="single"/>
          </w:rPr>
          <w:t xml:space="preserve"> </w:t>
        </w:r>
        <w:proofErr w:type="spellStart"/>
        <w:r>
          <w:rPr>
            <w:color w:val="660066"/>
            <w:sz w:val="18"/>
            <w:highlight w:val="white"/>
            <w:u w:val="single"/>
          </w:rPr>
          <w:t>Za</w:t>
        </w:r>
        <w:proofErr w:type="spellEnd"/>
        <w:r>
          <w:rPr>
            <w:color w:val="660066"/>
            <w:sz w:val="18"/>
            <w:highlight w:val="white"/>
            <w:u w:val="single"/>
          </w:rPr>
          <w:t xml:space="preserve"> </w:t>
        </w:r>
        <w:proofErr w:type="spellStart"/>
        <w:r>
          <w:rPr>
            <w:color w:val="660066"/>
            <w:sz w:val="18"/>
            <w:highlight w:val="white"/>
            <w:u w:val="single"/>
          </w:rPr>
          <w:t>Zhi</w:t>
        </w:r>
        <w:proofErr w:type="spellEnd"/>
        <w:r>
          <w:rPr>
            <w:color w:val="660066"/>
            <w:sz w:val="18"/>
            <w:highlight w:val="white"/>
            <w:u w:val="single"/>
          </w:rPr>
          <w:t xml:space="preserve"> (Taipei).</w:t>
        </w:r>
      </w:hyperlink>
      <w:r>
        <w:rPr>
          <w:sz w:val="18"/>
          <w:highlight w:val="white"/>
        </w:rPr>
        <w:t xml:space="preserve"> 2001 May</w:t>
      </w:r>
      <w:proofErr w:type="gramStart"/>
      <w:r>
        <w:rPr>
          <w:sz w:val="18"/>
          <w:highlight w:val="white"/>
        </w:rPr>
        <w:t>;64</w:t>
      </w:r>
      <w:proofErr w:type="gramEnd"/>
      <w:r>
        <w:rPr>
          <w:sz w:val="18"/>
          <w:highlight w:val="white"/>
        </w:rPr>
        <w:t>(5):259-70.</w:t>
      </w:r>
    </w:p>
    <w:p w14:paraId="317C143E" w14:textId="77777777" w:rsidR="00EB5C9C" w:rsidRDefault="003F53F9">
      <w:pPr>
        <w:pStyle w:val="normal0"/>
        <w:spacing w:before="220" w:after="220" w:line="270" w:lineRule="auto"/>
      </w:pPr>
      <w:r>
        <w:rPr>
          <w:rFonts w:ascii="Times New Roman" w:eastAsia="Times New Roman" w:hAnsi="Times New Roman" w:cs="Times New Roman"/>
        </w:rPr>
        <w:t xml:space="preserve">Mitochondrial theory of aging matures--roles of </w:t>
      </w:r>
      <w:proofErr w:type="spellStart"/>
      <w:r>
        <w:rPr>
          <w:rFonts w:ascii="Times New Roman" w:eastAsia="Times New Roman" w:hAnsi="Times New Roman" w:cs="Times New Roman"/>
        </w:rPr>
        <w:t>mtDNA</w:t>
      </w:r>
      <w:proofErr w:type="spellEnd"/>
      <w:r>
        <w:rPr>
          <w:rFonts w:ascii="Times New Roman" w:eastAsia="Times New Roman" w:hAnsi="Times New Roman" w:cs="Times New Roman"/>
        </w:rPr>
        <w:t xml:space="preserve"> mutation and oxidative stress in human aging.</w:t>
      </w:r>
    </w:p>
    <w:p w14:paraId="00216AC4" w14:textId="77777777" w:rsidR="00EB5C9C" w:rsidRDefault="003F53F9">
      <w:pPr>
        <w:pStyle w:val="normal0"/>
        <w:spacing w:before="160" w:after="160" w:line="330" w:lineRule="auto"/>
      </w:pPr>
      <w:hyperlink r:id="rId13">
        <w:proofErr w:type="gramStart"/>
        <w:r>
          <w:rPr>
            <w:color w:val="660066"/>
            <w:sz w:val="20"/>
            <w:highlight w:val="white"/>
            <w:u w:val="single"/>
          </w:rPr>
          <w:t>Wei YH</w:t>
        </w:r>
      </w:hyperlink>
      <w:r>
        <w:rPr>
          <w:sz w:val="16"/>
          <w:highlight w:val="white"/>
        </w:rPr>
        <w:t>1</w:t>
      </w:r>
      <w:r>
        <w:rPr>
          <w:sz w:val="20"/>
          <w:highlight w:val="white"/>
        </w:rPr>
        <w:t xml:space="preserve">, </w:t>
      </w:r>
      <w:hyperlink r:id="rId14">
        <w:r>
          <w:rPr>
            <w:color w:val="660066"/>
            <w:sz w:val="20"/>
            <w:highlight w:val="white"/>
            <w:u w:val="single"/>
          </w:rPr>
          <w:t>Ma YS</w:t>
        </w:r>
      </w:hyperlink>
      <w:r>
        <w:rPr>
          <w:sz w:val="20"/>
          <w:highlight w:val="white"/>
        </w:rPr>
        <w:t xml:space="preserve">, </w:t>
      </w:r>
      <w:hyperlink r:id="rId15">
        <w:r>
          <w:rPr>
            <w:color w:val="660066"/>
            <w:sz w:val="20"/>
            <w:highlight w:val="white"/>
            <w:u w:val="single"/>
          </w:rPr>
          <w:t>Lee HC</w:t>
        </w:r>
      </w:hyperlink>
      <w:r>
        <w:rPr>
          <w:sz w:val="20"/>
          <w:highlight w:val="white"/>
        </w:rPr>
        <w:t xml:space="preserve">, </w:t>
      </w:r>
      <w:hyperlink r:id="rId16">
        <w:r>
          <w:rPr>
            <w:color w:val="660066"/>
            <w:sz w:val="20"/>
            <w:highlight w:val="white"/>
            <w:u w:val="single"/>
          </w:rPr>
          <w:t>Lee CF</w:t>
        </w:r>
      </w:hyperlink>
      <w:r>
        <w:rPr>
          <w:sz w:val="20"/>
          <w:highlight w:val="white"/>
        </w:rPr>
        <w:t xml:space="preserve">, </w:t>
      </w:r>
      <w:hyperlink r:id="rId17">
        <w:r>
          <w:rPr>
            <w:color w:val="660066"/>
            <w:sz w:val="20"/>
            <w:highlight w:val="white"/>
            <w:u w:val="single"/>
          </w:rPr>
          <w:t>Lu CY</w:t>
        </w:r>
      </w:hyperlink>
      <w:r>
        <w:rPr>
          <w:sz w:val="20"/>
          <w:highlight w:val="white"/>
        </w:rPr>
        <w:t>.</w:t>
      </w:r>
      <w:proofErr w:type="gramEnd"/>
    </w:p>
    <w:p w14:paraId="1D098552" w14:textId="77777777" w:rsidR="00EB5C9C" w:rsidRDefault="003F53F9">
      <w:pPr>
        <w:pStyle w:val="normal0"/>
        <w:spacing w:after="160" w:line="393" w:lineRule="auto"/>
      </w:pPr>
      <w:proofErr w:type="gramStart"/>
      <w:r>
        <w:rPr>
          <w:sz w:val="16"/>
          <w:highlight w:val="white"/>
        </w:rPr>
        <w:t>[5] Aging Dis. Oct 2010; 1(2): 72–74.</w:t>
      </w:r>
      <w:proofErr w:type="gramEnd"/>
    </w:p>
    <w:p w14:paraId="114C6366" w14:textId="77777777" w:rsidR="00EB5C9C" w:rsidRDefault="003F53F9">
      <w:pPr>
        <w:pStyle w:val="normal0"/>
        <w:spacing w:after="160" w:line="393" w:lineRule="auto"/>
      </w:pPr>
      <w:r>
        <w:rPr>
          <w:sz w:val="16"/>
          <w:highlight w:val="white"/>
        </w:rPr>
        <w:t xml:space="preserve">Published online Aug 1, 2010 </w:t>
      </w:r>
      <w:r>
        <w:rPr>
          <w:rFonts w:ascii="Times New Roman" w:eastAsia="Times New Roman" w:hAnsi="Times New Roman" w:cs="Times New Roman"/>
        </w:rPr>
        <w:t>Modern Biological Theories of Aging</w:t>
      </w:r>
    </w:p>
    <w:p w14:paraId="3A8E024B" w14:textId="77777777" w:rsidR="00EB5C9C" w:rsidRDefault="003F53F9">
      <w:pPr>
        <w:pStyle w:val="normal0"/>
        <w:spacing w:before="160" w:after="160" w:line="324" w:lineRule="auto"/>
      </w:pPr>
      <w:hyperlink r:id="rId18">
        <w:proofErr w:type="spellStart"/>
        <w:r>
          <w:rPr>
            <w:color w:val="642A8F"/>
            <w:sz w:val="20"/>
            <w:highlight w:val="white"/>
            <w:u w:val="single"/>
          </w:rPr>
          <w:t>Kunlin</w:t>
        </w:r>
        <w:proofErr w:type="spellEnd"/>
        <w:r>
          <w:rPr>
            <w:color w:val="642A8F"/>
            <w:sz w:val="20"/>
            <w:highlight w:val="white"/>
            <w:u w:val="single"/>
          </w:rPr>
          <w:t xml:space="preserve"> Jin</w:t>
        </w:r>
      </w:hyperlink>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p>
    <w:sectPr w:rsidR="00EB5C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C1C4503"/>
    <w:multiLevelType w:val="multilevel"/>
    <w:tmpl w:val="94D29F0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
  <w:rsids>
    <w:rsidRoot w:val="00EB5C9C"/>
    <w:rsid w:val="00074122"/>
    <w:rsid w:val="00324827"/>
    <w:rsid w:val="003F53F9"/>
    <w:rsid w:val="007732E6"/>
    <w:rsid w:val="0088294D"/>
    <w:rsid w:val="00AB27B7"/>
    <w:rsid w:val="00EB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 w:id="902717054">
      <w:bodyDiv w:val="1"/>
      <w:marLeft w:val="0"/>
      <w:marRight w:val="0"/>
      <w:marTop w:val="0"/>
      <w:marBottom w:val="0"/>
      <w:divBdr>
        <w:top w:val="none" w:sz="0" w:space="0" w:color="auto"/>
        <w:left w:val="none" w:sz="0" w:space="0" w:color="auto"/>
        <w:bottom w:val="none" w:sz="0" w:space="0" w:color="auto"/>
        <w:right w:val="none" w:sz="0" w:space="0" w:color="auto"/>
      </w:divBdr>
    </w:div>
    <w:div w:id="20257466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0716932" TargetMode="External"/><Relationship Id="rId20" Type="http://schemas.openxmlformats.org/officeDocument/2006/relationships/theme" Target="theme/theme1.xml"/><Relationship Id="rId10" Type="http://schemas.openxmlformats.org/officeDocument/2006/relationships/hyperlink" Target="http://www.ncbi.nlm.nih.gov/pmc/articles/PMC3295029/" TargetMode="External"/><Relationship Id="rId11" Type="http://schemas.openxmlformats.org/officeDocument/2006/relationships/hyperlink" Target="http://www.ncbi.nlm.nih.gov/pubmed/22396858" TargetMode="External"/><Relationship Id="rId12" Type="http://schemas.openxmlformats.org/officeDocument/2006/relationships/hyperlink" Target="http://www.ncbi.nlm.nih.gov/pubmed/11499335" TargetMode="External"/><Relationship Id="rId13" Type="http://schemas.openxmlformats.org/officeDocument/2006/relationships/hyperlink" Target="http://www.ncbi.nlm.nih.gov/pubmed?term=Wei%20YH%5BAuthor%5D&amp;cauthor=true&amp;cauthor_uid=11499335" TargetMode="External"/><Relationship Id="rId14" Type="http://schemas.openxmlformats.org/officeDocument/2006/relationships/hyperlink" Target="http://www.ncbi.nlm.nih.gov/pubmed?term=Ma%20YS%5BAuthor%5D&amp;cauthor=true&amp;cauthor_uid=11499335" TargetMode="External"/><Relationship Id="rId15" Type="http://schemas.openxmlformats.org/officeDocument/2006/relationships/hyperlink" Target="http://www.ncbi.nlm.nih.gov/pubmed?term=Lee%20HC%5BAuthor%5D&amp;cauthor=true&amp;cauthor_uid=11499335" TargetMode="External"/><Relationship Id="rId16" Type="http://schemas.openxmlformats.org/officeDocument/2006/relationships/hyperlink" Target="http://www.ncbi.nlm.nih.gov/pubmed?term=Lee%20CF%5BAuthor%5D&amp;cauthor=true&amp;cauthor_uid=11499335" TargetMode="External"/><Relationship Id="rId17" Type="http://schemas.openxmlformats.org/officeDocument/2006/relationships/hyperlink" Target="http://www.ncbi.nlm.nih.gov/pubmed?term=Lu%20CY%5BAuthor%5D&amp;cauthor=true&amp;cauthor_uid=11499335" TargetMode="External"/><Relationship Id="rId18" Type="http://schemas.openxmlformats.org/officeDocument/2006/relationships/hyperlink" Target="http://www.ncbi.nlm.nih.gov/pubmed/?term=Jin%20K%5Bauth%5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p.doe-mbi.ucla.edu/dip/Download.cgi?SM=7&amp;TX=562" TargetMode="External"/><Relationship Id="rId7" Type="http://schemas.openxmlformats.org/officeDocument/2006/relationships/hyperlink" Target="http://www.ncbi.nlm.nih.gov/pubmed/19273321" TargetMode="External"/><Relationship Id="rId8" Type="http://schemas.openxmlformats.org/officeDocument/2006/relationships/hyperlink" Target="http://www.ncbi.nlm.nih.gov/pmc/articles/PMC2952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1825</Words>
  <Characters>10405</Characters>
  <Application>Microsoft Macintosh Word</Application>
  <DocSecurity>0</DocSecurity>
  <Lines>86</Lines>
  <Paragraphs>24</Paragraphs>
  <ScaleCrop>false</ScaleCrop>
  <Company>Spelman</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Zhane Cruickshank</cp:lastModifiedBy>
  <cp:revision>3</cp:revision>
  <cp:lastPrinted>2014-10-01T15:36:00Z</cp:lastPrinted>
  <dcterms:created xsi:type="dcterms:W3CDTF">2014-10-03T13:35:00Z</dcterms:created>
  <dcterms:modified xsi:type="dcterms:W3CDTF">2014-10-03T13:38:00Z</dcterms:modified>
</cp:coreProperties>
</file>