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TPD TPR TPO程序升温化学吸附送样单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□粉末催化剂   □颗粒   □负载材料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□NH₃-TPD   □CO₂-TPD   □H₂-TPR   □O₂-TPO   □脉冲化学吸附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样品组成/负载量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主要成分：________________   活性组分/负载量：________________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预处理条件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气氛：________   温度：________℃   时间：________h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升温程序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起止温度：________～________℃   速率：________℃/min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高温、还原、氧化和吸附过程会改变样品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样品应干燥并提供足够质量，且在设定温度和气氛下不发生熔融、喷溅或产生腐蚀性气体。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需明确预处理气氛、温度、升温速率、探针气体和目标活性位类型；不同程序结果不可直接比较。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含卤素、硫、磷、挥发性金属或可能释放有毒气体的样品必须提前申报。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