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Computational Simulation Request Form</w:t>
      </w:r>
    </w:p>
    <w:p>
      <w:pPr>
        <w:jc w:val="center"/>
      </w:pPr>
      <w:r>
        <w:t xml:space="preserve">Shanghai Hongqi Tengda Information Technology Co., Ltd. · HQTD Scientific</w:t>
      </w:r>
    </w:p>
    <w:tbl>
      <w:tr>
        <w:tc>
          <w:tcPr>
            <w:tcW w:type="dxa" w:w="2268"/>
          </w:tcPr>
          <w:p>
            <w:r>
              <w:t xml:space="preserve">Project ID</w:t>
            </w:r>
          </w:p>
        </w:tc>
        <w:tc>
          <w:tcPr>
            <w:tcW w:type="dxa" w:w="6803"/>
          </w:tcPr>
          <w:p>
            <w:r>
              <w:t xml:space="preserve">JS-1 (enter the ID shown on the project page)</w:t>
            </w:r>
          </w:p>
        </w:tc>
      </w:tr>
      <w:tr>
        <w:tc>
          <w:tcPr>
            <w:tcW w:type="dxa" w:w="2268"/>
          </w:tcPr>
          <w:p>
            <w:r>
              <w:t xml:space="preserve">Document Reference Number</w:t>
            </w:r>
          </w:p>
        </w:tc>
        <w:tc>
          <w:tcPr>
            <w:tcW w:type="dxa" w:w="6803"/>
          </w:tcPr>
          <w:p>
            <w:r>
              <w:t xml:space="preserve">HQTD-YYYYMMDD-JS-1-SEQ (generated automatically after submission)</w:t>
            </w:r>
          </w:p>
        </w:tc>
      </w:tr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Contact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Organization / Institution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Mobile Number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Email (Optional)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/ Research Topic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Research Subject or System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Calculation Tasks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Geometry Optimization  □ Adsorption Energy  □ DOS/PDOS  □ Charge Analysis  □ Transition States  □ Molecular Dynamics  □ Other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Available Structures or Input Files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Available  □ Not available; model construction requested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Expected Results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Additional Notes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