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B7DF0" w14:textId="77777777" w:rsidR="0021751D" w:rsidRPr="0021751D" w:rsidRDefault="0021751D" w:rsidP="0021751D">
      <w:pPr>
        <w:jc w:val="center"/>
        <w:rPr>
          <w:sz w:val="32"/>
          <w:szCs w:val="32"/>
        </w:rPr>
      </w:pPr>
      <w:r w:rsidRPr="0021751D">
        <w:rPr>
          <w:rFonts w:hint="eastAsia" w:ascii="Arial" w:hAnsi="Arial" w:cs="Arial" w:eastAsia="Arial"/>
          <w:sz w:val="32"/>
          <w:szCs w:val="32"/>
        </w:rPr>
        <w:t xml:space="preserve">Simulation requirements</w:t>
      </w:r>
    </w:p>
    <w:p w14:paraId="73C76960" w14:textId="77777777" w:rsidR="0021751D" w:rsidRDefault="0021751D" w:rsidP="0021751D">
      <w:r>
        <w:rPr>
          <w:rFonts w:hint="eastAsia" w:ascii="Arial" w:hAnsi="Arial" w:cs="Arial" w:eastAsia="Arial"/>
        </w:rPr>
        <w:t xml:space="preserve">Specific requirements</w:t>
      </w:r>
    </w:p>
    <w:p w14:paraId="442273B2" w14:textId="1FF4FF8C" w:rsidR="0021751D" w:rsidRDefault="0021751D" w:rsidP="0021751D">
      <w:r>
        <w:rPr>
          <w:rFonts w:hint="eastAsia" w:ascii="Arial" w:hAnsi="Arial" w:cs="Arial" w:eastAsia="Arial"/>
        </w:rPr>
        <w:t xml:space="preserve">i. The main purpose of the calculation: (e.g. the adsorption mechanism of the computing material and the step-by-step catalytic process of the certification material to the polysulfide)</w:t>
      </w:r>
      <w:r>
        <w:rPr>
          <w:rFonts w:hint="eastAsia" w:ascii="Arial" w:hAnsi="Arial" w:cs="Arial" w:eastAsia="Arial"/>
        </w:rPr>
        <w:t/>
      </w:r>
      <w:r>
        <w:rPr>
          <w:rFonts w:hint="eastAsia" w:ascii="Arial" w:hAnsi="Arial" w:cs="Arial" w:eastAsia="Arial"/>
        </w:rPr>
        <w:t/>
      </w:r>
    </w:p>
    <w:p w14:paraId="78BD5C30" w14:textId="45CC7315" w:rsidR="0021751D" w:rsidRPr="00472A3C" w:rsidRDefault="00472A3C" w:rsidP="0021751D">
      <w:pPr>
        <w:rPr>
          <w:color w:val="FF0000"/>
        </w:rPr>
      </w:pPr>
      <w:r w:rsidRPr="00472A3C">
        <w:rPr>
          <w:rFonts w:hint="eastAsia" w:ascii="Arial" w:hAnsi="Arial" w:cs="Arial" w:eastAsia="Arial"/>
          <w:color w:val="FF0000"/>
        </w:rPr>
        <w:t xml:space="preserve">Focus on what the results of the simulations are intended for.</w:t>
      </w:r>
    </w:p>
    <w:p w14:paraId="21984218" w14:textId="77777777" w:rsidR="00B44436" w:rsidRPr="00472A3C" w:rsidRDefault="00B44436" w:rsidP="0021751D"/>
    <w:p w14:paraId="62C73B3F" w14:textId="77777777" w:rsidR="00B44436" w:rsidRDefault="00B44436" w:rsidP="0021751D"/>
    <w:p w14:paraId="700DEEA1" w14:textId="77777777" w:rsidR="00B44436" w:rsidRDefault="00B44436" w:rsidP="0021751D"/>
    <w:p w14:paraId="4FFE711A" w14:textId="77777777" w:rsidR="0021751D" w:rsidRDefault="0021751D" w:rsidP="0021751D"/>
    <w:p w14:paraId="13868631" w14:textId="7F9D05DA" w:rsidR="0021751D" w:rsidRPr="00472A3C" w:rsidRDefault="0021751D" w:rsidP="0021751D">
      <w:r w:rsidRPr="00472A3C">
        <w:rPr>
          <w:rFonts w:hint="eastAsia" w:ascii="Arial" w:hAnsi="Arial" w:cs="Arial" w:eastAsia="Arial"/>
        </w:rPr>
        <w:t xml:space="preserve">ii. Computation of basic information (e.g. XRD data, as well as crystal information, cif files of materials, mol files of molecules)</w:t>
      </w:r>
      <w:r w:rsidRPr="00472A3C">
        <w:rPr>
          <w:rFonts w:hint="eastAsia" w:ascii="Arial" w:hAnsi="Arial" w:cs="Arial" w:eastAsia="Arial"/>
        </w:rPr>
        <w:t/>
      </w:r>
      <w:r w:rsidRPr="00472A3C">
        <w:rPr>
          <w:rFonts w:hint="eastAsia" w:ascii="Arial" w:hAnsi="Arial" w:cs="Arial" w:eastAsia="Arial"/>
        </w:rPr>
        <w:t/>
      </w:r>
      <w:r w:rsidRPr="00472A3C">
        <w:rPr>
          <w:rFonts w:hint="eastAsia" w:ascii="Arial" w:hAnsi="Arial" w:cs="Arial" w:eastAsia="Arial"/>
        </w:rPr>
        <w:t/>
      </w:r>
      <w:r w:rsidRPr="00472A3C">
        <w:rPr>
          <w:rFonts w:hint="eastAsia" w:ascii="Arial" w:hAnsi="Arial" w:cs="Arial" w:eastAsia="Arial"/>
        </w:rPr>
        <w:t/>
      </w:r>
      <w:proofErr w:type="spellStart"/>
      <w:r w:rsidRPr="00472A3C">
        <w:rPr>
          <w:rFonts w:hint="eastAsia" w:ascii="Arial" w:hAnsi="Arial" w:cs="Arial" w:eastAsia="Arial"/>
        </w:rPr>
        <w:t/>
      </w:r>
      <w:proofErr w:type="spellEnd"/>
      <w:r w:rsidRPr="00472A3C">
        <w:rPr>
          <w:rFonts w:hint="eastAsia" w:ascii="Arial" w:hAnsi="Arial" w:cs="Arial" w:eastAsia="Arial"/>
        </w:rPr>
        <w:t/>
      </w:r>
      <w:r w:rsidRPr="00472A3C">
        <w:rPr>
          <w:rFonts w:hint="eastAsia" w:ascii="Arial" w:hAnsi="Arial" w:cs="Arial" w:eastAsia="Arial"/>
        </w:rPr>
        <w:t/>
      </w:r>
      <w:r w:rsidRPr="00472A3C">
        <w:rPr>
          <w:rFonts w:hint="eastAsia" w:ascii="Arial" w:hAnsi="Arial" w:cs="Arial" w:eastAsia="Arial"/>
        </w:rPr>
        <w:t/>
      </w:r>
    </w:p>
    <w:p w14:paraId="665B96EE" w14:textId="29995C74" w:rsidR="0021751D" w:rsidRDefault="00455BC4" w:rsidP="0021751D">
      <w:pPr>
        <w:rPr>
          <w:rFonts w:hint="eastAsia" w:ascii="Arial" w:hAnsi="Arial" w:cs="Arial" w:eastAsia="Arial"/>
        </w:rPr>
      </w:pPr>
      <w:r w:rsidRPr="00455BC4">
        <w:rPr>
          <w:rFonts w:hint="eastAsia" w:ascii="Arial" w:hAnsi="Arial" w:cs="Arial" w:eastAsia="Arial"/>
          <w:color w:val="FF0000"/>
        </w:rPr>
        <w:t xml:space="preserve">Please send them alone.</w:t>
      </w:r>
      <w:proofErr w:type="spellStart"/>
      <w:r w:rsidRPr="00455BC4">
        <w:rPr>
          <w:rFonts w:hint="eastAsia" w:ascii="Arial" w:hAnsi="Arial" w:cs="Arial" w:eastAsia="Arial"/>
          <w:color w:val="FF0000"/>
        </w:rPr>
        <w:t/>
      </w:r>
      <w:proofErr w:type="spellEnd"/>
      <w:r w:rsidRPr="00455BC4">
        <w:rPr>
          <w:rFonts w:hint="eastAsia" w:ascii="Arial" w:hAnsi="Arial" w:cs="Arial" w:eastAsia="Arial"/>
          <w:color w:val="FF0000"/>
        </w:rPr>
        <w:t/>
      </w:r>
    </w:p>
    <w:p w14:paraId="29456F2E" w14:textId="2533C605" w:rsidR="0021751D" w:rsidRPr="00472A3C" w:rsidRDefault="00472A3C" w:rsidP="0021751D">
      <w:pPr>
        <w:rPr>
          <w:color w:val="FF0000"/>
        </w:rPr>
      </w:pPr>
      <w:r w:rsidRPr="00472A3C">
        <w:rPr>
          <w:rFonts w:hint="eastAsia" w:ascii="Arial" w:hAnsi="Arial" w:cs="Arial" w:eastAsia="Arial"/>
          <w:color w:val="FF0000"/>
        </w:rPr>
        <w:t xml:space="preserve">Highlight the crystals of material calculation (the crystals commonly used in reference literature), the substitution of atoms and the types of major official groups</w:t>
      </w:r>
    </w:p>
    <w:p w14:paraId="5C524E76" w14:textId="77777777" w:rsidR="00472A3C" w:rsidRDefault="00472A3C" w:rsidP="0021751D"/>
    <w:p w14:paraId="71ACE004" w14:textId="77777777" w:rsidR="00472A3C" w:rsidRPr="00FB5EB1" w:rsidRDefault="00472A3C" w:rsidP="0021751D">
      <w:pPr>
        <w:rPr>
          <w:rFonts w:hint="eastAsia" w:ascii="Arial" w:hAnsi="Arial" w:cs="Arial" w:eastAsia="Arial"/>
        </w:rPr>
      </w:pPr>
    </w:p>
    <w:p w14:paraId="2AD6B6E1" w14:textId="77777777" w:rsidR="0021751D" w:rsidRDefault="0021751D" w:rsidP="0021751D"/>
    <w:p w14:paraId="0A32AE9B" w14:textId="4DF41BFB" w:rsidR="0021751D" w:rsidRDefault="0021751D" w:rsidP="0021751D">
      <w:r>
        <w:rPr>
          <w:rFonts w:hint="eastAsia" w:ascii="Arial" w:hAnsi="Arial" w:cs="Arial" w:eastAsia="Arial"/>
        </w:rPr>
        <w:t xml:space="preserve">iii. Clear calculation of needs (e.g., adsorption configuration of materials and combined energy, catalytic configuration and energy values, DOS, charge, ELF, etc.)</w:t>
      </w:r>
      <w:r>
        <w:rPr>
          <w:rFonts w:hint="eastAsia" w:ascii="Arial" w:hAnsi="Arial" w:cs="Arial" w:eastAsia="Arial"/>
        </w:rPr>
        <w:t/>
      </w:r>
      <w:r>
        <w:rPr>
          <w:rFonts w:hint="eastAsia" w:ascii="Arial" w:hAnsi="Arial" w:cs="Arial" w:eastAsia="Arial"/>
        </w:rPr>
        <w:t/>
      </w:r>
      <w:r w:rsidR="006420D8">
        <w:rPr>
          <w:rFonts w:hint="eastAsia" w:ascii="Arial" w:hAnsi="Arial" w:cs="Arial" w:eastAsia="Arial"/>
        </w:rPr>
        <w:t/>
      </w:r>
      <w:r w:rsidR="006420D8">
        <w:t/>
      </w:r>
      <w:r w:rsidR="006420D8">
        <w:rPr>
          <w:rFonts w:hint="eastAsia" w:ascii="Arial" w:hAnsi="Arial" w:cs="Arial" w:eastAsia="Arial"/>
        </w:rPr>
        <w:t/>
      </w:r>
      <w:r w:rsidR="006420D8">
        <w:rPr>
          <w:rFonts w:hint="eastAsia" w:ascii="Arial" w:hAnsi="Arial" w:cs="Arial" w:eastAsia="Arial"/>
        </w:rPr>
        <w:t/>
      </w:r>
      <w:r w:rsidR="006420D8">
        <w:rPr>
          <w:rFonts w:hint="eastAsia" w:ascii="Arial" w:hAnsi="Arial" w:cs="Arial" w:eastAsia="Arial"/>
        </w:rPr>
        <w:t/>
      </w:r>
      <w:r w:rsidR="006420D8">
        <w:rPr>
          <w:rFonts w:hint="eastAsia" w:ascii="Arial" w:hAnsi="Arial" w:cs="Arial" w:eastAsia="Arial"/>
        </w:rPr>
        <w:t/>
      </w:r>
      <w:r w:rsidR="006420D8">
        <w:t/>
      </w:r>
      <w:r w:rsidR="006420D8">
        <w:rPr>
          <w:rFonts w:hint="eastAsia" w:ascii="Arial" w:hAnsi="Arial" w:cs="Arial" w:eastAsia="Arial"/>
        </w:rPr>
        <w:t/>
      </w:r>
      <w:r>
        <w:rPr>
          <w:rFonts w:hint="eastAsia" w:ascii="Arial" w:hAnsi="Arial" w:cs="Arial" w:eastAsia="Arial"/>
        </w:rPr>
        <w:t/>
      </w:r>
    </w:p>
    <w:p w14:paraId="17B22FE7" w14:textId="77777777" w:rsidR="007C04FB" w:rsidRDefault="007C04FB" w:rsidP="0021751D"/>
    <w:p w14:paraId="480A03E1" w14:textId="3C85BC1B" w:rsidR="007C04FB" w:rsidRPr="00455BC4" w:rsidRDefault="00472A3C" w:rsidP="0021751D">
      <w:pPr>
        <w:rPr>
          <w:rFonts w:hint="eastAsia" w:ascii="Arial" w:hAnsi="Arial" w:cs="Arial" w:eastAsia="Arial"/>
          <w:color w:val="FF0000"/>
        </w:rPr>
      </w:pPr>
      <w:r w:rsidRPr="00455BC4">
        <w:rPr>
          <w:rFonts w:hint="eastAsia" w:ascii="Arial" w:hAnsi="Arial" w:cs="Arial" w:eastAsia="Arial"/>
          <w:color w:val="FF0000"/>
        </w:rPr>
        <w:t xml:space="preserve">Focus on expected adsorption trends, which can also be provided if experimental results are available</w:t>
      </w:r>
    </w:p>
    <w:p w14:paraId="0BB40455" w14:textId="74B6BE77" w:rsidR="00472A3C" w:rsidRPr="00455BC4" w:rsidRDefault="00455BC4" w:rsidP="0021751D">
      <w:pPr>
        <w:rPr>
          <w:rFonts w:hint="eastAsia" w:ascii="Arial" w:hAnsi="Arial" w:cs="Arial" w:eastAsia="Arial"/>
          <w:color w:val="FF0000"/>
        </w:rPr>
      </w:pPr>
      <w:r w:rsidRPr="00455BC4">
        <w:rPr>
          <w:color w:val="FF0000"/>
        </w:rPr>
        <w:t xml:space="preserve">The material properties of DOS are similar in all these literatures.</w:t>
      </w:r>
      <w:r w:rsidRPr="00455BC4">
        <w:rPr>
          <w:rFonts w:hint="eastAsia" w:ascii="Arial" w:hAnsi="Arial" w:cs="Arial" w:eastAsia="Arial"/>
          <w:color w:val="FF0000"/>
        </w:rPr>
        <w:t/>
      </w:r>
    </w:p>
    <w:p w14:paraId="4F5710CE" w14:textId="77777777" w:rsidR="00472A3C" w:rsidRDefault="00472A3C" w:rsidP="0021751D">
      <w:pPr>
        <w:rPr>
          <w:color w:val="0070C0"/>
        </w:rPr>
      </w:pPr>
    </w:p>
    <w:p w14:paraId="7A2DBEE3" w14:textId="77777777" w:rsidR="00472A3C" w:rsidRDefault="00472A3C" w:rsidP="0021751D">
      <w:pPr>
        <w:rPr>
          <w:color w:val="0070C0"/>
        </w:rPr>
      </w:pPr>
    </w:p>
    <w:p w14:paraId="69008AF1" w14:textId="77777777" w:rsidR="00472A3C" w:rsidRDefault="00472A3C" w:rsidP="0021751D">
      <w:pPr>
        <w:rPr>
          <w:rFonts w:hint="eastAsia" w:ascii="Arial" w:hAnsi="Arial" w:cs="Arial" w:eastAsia="Arial"/>
        </w:rPr>
      </w:pPr>
    </w:p>
    <w:p w14:paraId="2801D0FE" w14:textId="6D4C7592" w:rsidR="00936178" w:rsidRDefault="0021751D" w:rsidP="0021751D">
      <w:r>
        <w:rPr>
          <w:rFonts w:hint="eastAsia" w:ascii="Arial" w:hAnsi="Arial" w:cs="Arial" w:eastAsia="Arial"/>
        </w:rPr>
        <w:t xml:space="preserve">IV. REFERENCES AND PRESENTATIONS</w:t>
      </w:r>
      <w:r w:rsidR="000665A7">
        <w:rPr>
          <w:rFonts w:hint="eastAsia" w:ascii="Arial" w:hAnsi="Arial" w:cs="Arial" w:eastAsia="Arial"/>
        </w:rPr>
        <w:t/>
      </w:r>
    </w:p>
    <w:p w14:paraId="7021E6E1" w14:textId="426737B0" w:rsidR="00455BC4" w:rsidRPr="00455BC4" w:rsidRDefault="00455BC4" w:rsidP="00455BC4">
      <w:pPr>
        <w:rPr>
          <w:color w:val="FF0000"/>
        </w:rPr>
      </w:pPr>
      <w:r w:rsidRPr="00455BC4">
        <w:rPr>
          <w:rFonts w:hint="eastAsia" w:ascii="Arial" w:hAnsi="Arial" w:cs="Arial" w:eastAsia="Arial"/>
          <w:color w:val="FF0000"/>
        </w:rPr>
        <w:t xml:space="preserve">Please provide a separate support file to mark the calculation simulation.</w:t>
      </w:r>
      <w:r w:rsidRPr="00455BC4">
        <w:rPr>
          <w:rFonts w:hint="eastAsia" w:ascii="Arial" w:hAnsi="Arial" w:cs="Arial" w:eastAsia="Arial"/>
          <w:color w:val="FF0000"/>
        </w:rPr>
        <w:t/>
      </w:r>
    </w:p>
    <w:p w14:paraId="72B20CDB" w14:textId="5FA3317C" w:rsidR="00FB5EB1" w:rsidRPr="00455BC4" w:rsidRDefault="00FB5EB1" w:rsidP="0021751D"/>
    <w:p w14:paraId="5779C45B" w14:textId="77777777" w:rsidR="000665A7" w:rsidRDefault="000665A7" w:rsidP="0021751D"/>
    <w:p w14:paraId="35343A52" w14:textId="49A45DCD" w:rsidR="000665A7" w:rsidRDefault="000665A7" w:rsidP="0021751D">
      <w:r>
        <w:rPr>
          <w:rFonts w:hint="eastAsia" w:ascii="Arial" w:hAnsi="Arial" w:cs="Arial" w:eastAsia="Arial"/>
        </w:rPr>
        <w:t xml:space="preserve">V. Other requirements</w:t>
      </w:r>
    </w:p>
    <w:p w14:paraId="7071C6DE" w14:textId="62456634" w:rsidR="000665A7" w:rsidRDefault="000665A7" w:rsidP="0021751D">
      <w:r>
        <w:rPr>
          <w:rFonts w:hint="eastAsia" w:ascii="Arial" w:hAnsi="Arial" w:cs="Arial" w:eastAsia="Arial"/>
        </w:rPr>
        <w:t xml:space="preserve">If required in photo format, which documents are needed, and whether the author of the article and the reviewer need assistance</w:t>
      </w:r>
    </w:p>
    <w:p w14:paraId="2715E6B5" w14:textId="5CA356BF" w:rsidR="00FB5EB1" w:rsidRDefault="00455BC4" w:rsidP="0021751D">
      <w:r w:rsidRPr="00455BC4">
        <w:rPr>
          <w:rFonts w:hint="eastAsia" w:ascii="Arial" w:hAnsi="Arial" w:cs="Arial" w:eastAsia="Arial"/>
          <w:color w:val="FF0000"/>
        </w:rPr>
        <w:t xml:space="preserve">Only a brief analysis of the results will be conducted and if additional assistance is required to contact the Unit</w:t>
      </w:r>
      <w:proofErr w:type="gramStart"/>
      <w:r w:rsidRPr="00455BC4">
        <w:rPr>
          <w:rFonts w:hint="eastAsia" w:ascii="Arial" w:hAnsi="Arial" w:cs="Arial" w:eastAsia="Arial"/>
          <w:color w:val="FF0000"/>
        </w:rPr>
        <w:t/>
      </w:r>
      <w:proofErr w:type="gramEnd"/>
      <w:r w:rsidRPr="00455BC4">
        <w:rPr>
          <w:rFonts w:hint="eastAsia" w:ascii="Arial" w:hAnsi="Arial" w:cs="Arial" w:eastAsia="Arial"/>
          <w:color w:val="FF0000"/>
        </w:rPr>
        <w:t/>
      </w:r>
    </w:p>
    <w:p w14:paraId="37F8D794" w14:textId="21B5D345" w:rsidR="00FB5EB1" w:rsidRPr="00FB5EB1" w:rsidRDefault="00FB5EB1" w:rsidP="0021751D">
      <w:pPr>
        <w:rPr>
          <w:color w:val="0070C0"/>
        </w:rPr>
      </w:pPr>
    </w:p>
    <w:sectPr w:rsidR="00FB5EB1" w:rsidRPr="00FB5E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1B7E3" w14:textId="77777777" w:rsidR="006A750D" w:rsidRDefault="006A750D" w:rsidP="0021751D">
      <w:r>
        <w:separator/>
      </w:r>
    </w:p>
  </w:endnote>
  <w:endnote w:type="continuationSeparator" w:id="0">
    <w:p w14:paraId="7F532E36" w14:textId="77777777" w:rsidR="006A750D" w:rsidRDefault="006A750D" w:rsidP="00217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71122" w14:textId="77777777" w:rsidR="006A750D" w:rsidRDefault="006A750D" w:rsidP="0021751D">
      <w:r>
        <w:separator/>
      </w:r>
    </w:p>
  </w:footnote>
  <w:footnote w:type="continuationSeparator" w:id="0">
    <w:p w14:paraId="1EB75CF5" w14:textId="77777777" w:rsidR="006A750D" w:rsidRDefault="006A750D" w:rsidP="002175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E50B9"/>
    <w:multiLevelType w:val="hybridMultilevel"/>
    <w:tmpl w:val="2E5CE8AE"/>
    <w:lvl w:ilvl="0" w:tplc="0EE604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  <w:lvl w:ilvl="1" w:tplc="6120A0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  <w:lvl w:ilvl="2" w:tplc="6DC22C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 w:cs="Arial" w:eastAsia="Arial"/>
      </w:rPr>
    </w:lvl>
    <w:lvl w:ilvl="3" w:tplc="B6044F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 w:cs="Arial" w:eastAsia="Arial"/>
      </w:rPr>
    </w:lvl>
    <w:lvl w:ilvl="4" w:tplc="35FEA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 w:cs="Arial" w:eastAsia="Arial"/>
      </w:rPr>
    </w:lvl>
    <w:lvl w:ilvl="5" w:tplc="44A003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 w:cs="Arial" w:eastAsia="Arial"/>
      </w:rPr>
    </w:lvl>
    <w:lvl w:ilvl="6" w:tplc="E87A4F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 w:cs="Arial" w:eastAsia="Arial"/>
      </w:rPr>
    </w:lvl>
    <w:lvl w:ilvl="7" w:tplc="CD40AB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 w:cs="Arial" w:eastAsia="Arial"/>
      </w:rPr>
    </w:lvl>
    <w:lvl w:ilvl="8" w:tplc="004471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 w:cs="Arial" w:eastAsia="Arial"/>
      </w:rPr>
    </w:lvl>
  </w:abstractNum>
  <w:abstractNum w:abstractNumId="1" w15:restartNumberingAfterBreak="0">
    <w:nsid w:val="3CD87122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825558864">
    <w:abstractNumId w:val="1"/>
  </w:num>
  <w:num w:numId="2" w16cid:durableId="415051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cwNDA2NTQysTQ0MDNU0lEKTi0uzszPAykwrwUA3A+hoSwAAAA="/>
  </w:docVars>
  <w:rsids>
    <w:rsidRoot w:val="00BA7673"/>
    <w:rsid w:val="000665A7"/>
    <w:rsid w:val="000F1D93"/>
    <w:rsid w:val="001554CE"/>
    <w:rsid w:val="00203E18"/>
    <w:rsid w:val="0021751D"/>
    <w:rsid w:val="0022403D"/>
    <w:rsid w:val="00227E42"/>
    <w:rsid w:val="00277311"/>
    <w:rsid w:val="002C43FD"/>
    <w:rsid w:val="002C6A8A"/>
    <w:rsid w:val="00330003"/>
    <w:rsid w:val="003B387F"/>
    <w:rsid w:val="004221AE"/>
    <w:rsid w:val="004308CB"/>
    <w:rsid w:val="00455BC4"/>
    <w:rsid w:val="00472A3C"/>
    <w:rsid w:val="00497001"/>
    <w:rsid w:val="005A55F1"/>
    <w:rsid w:val="005B3271"/>
    <w:rsid w:val="00602E42"/>
    <w:rsid w:val="006420D8"/>
    <w:rsid w:val="006A750D"/>
    <w:rsid w:val="007A00E4"/>
    <w:rsid w:val="007C04FB"/>
    <w:rsid w:val="007D264F"/>
    <w:rsid w:val="00864711"/>
    <w:rsid w:val="008A7BEE"/>
    <w:rsid w:val="008C28E3"/>
    <w:rsid w:val="00936178"/>
    <w:rsid w:val="00957AA3"/>
    <w:rsid w:val="00990D38"/>
    <w:rsid w:val="0099619E"/>
    <w:rsid w:val="00A45C44"/>
    <w:rsid w:val="00A83FA2"/>
    <w:rsid w:val="00B44436"/>
    <w:rsid w:val="00BA7673"/>
    <w:rsid w:val="00BD6578"/>
    <w:rsid w:val="00C06216"/>
    <w:rsid w:val="00C7695D"/>
    <w:rsid w:val="00D376DF"/>
    <w:rsid w:val="00DA0BB9"/>
    <w:rsid w:val="00F27FDA"/>
    <w:rsid w:val="00F4685C"/>
    <w:rsid w:val="00F73242"/>
    <w:rsid w:val="00FB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A2449"/>
  <w15:chartTrackingRefBased/>
  <w15:docId w15:val="{14AA5D0E-BA71-4A81-826F-4BEA7058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kern w:val="2"/>
        <w:sz w:val="24"/>
        <w:szCs w:val="24"/>
        <w:lang w:val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样式1"/>
    <w:uiPriority w:val="99"/>
    <w:rsid w:val="000F1D93"/>
    <w:pPr>
      <w:numPr>
        <w:numId w:val="1"/>
      </w:numPr>
    </w:pPr>
  </w:style>
  <w:style w:type="paragraph" w:styleId="a3">
    <w:name w:val="header"/>
    <w:basedOn w:val="a"/>
    <w:link w:val="a4"/>
    <w:uiPriority w:val="99"/>
    <w:unhideWhenUsed/>
    <w:rsid w:val="002175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75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75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751D"/>
    <w:rPr>
      <w:sz w:val="18"/>
      <w:szCs w:val="18"/>
    </w:rPr>
  </w:style>
  <w:style w:type="paragraph" w:styleId="a7">
    <w:name w:val="List Paragraph"/>
    <w:basedOn w:val="a"/>
    <w:uiPriority w:val="34"/>
    <w:qFormat/>
    <w:rsid w:val="00227E42"/>
    <w:pPr>
      <w:widowControl/>
      <w:ind w:firstLineChars="200" w:firstLine="420"/>
      <w:jc w:val="left"/>
    </w:pPr>
    <w:rPr>
      <w:rFonts w:ascii="Arial" w:hAnsi="Arial" w:cs="Arial" w:eastAsia="Arial"/>
      <w:kern w:val="0"/>
    </w:rPr>
  </w:style>
  <w:style w:type="character" w:styleId="a8">
    <w:name w:val="Hyperlink"/>
    <w:basedOn w:val="a0"/>
    <w:uiPriority w:val="99"/>
    <w:unhideWhenUsed/>
    <w:rsid w:val="00227E42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27E42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227E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5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7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56</Words>
  <Characters>320</Characters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2023-07-03T05:02:00Z</dcterms:created>
  <dcterms:modified xsi:type="dcterms:W3CDTF">2023-07-16T13:09:00Z</dcterms:modified>
</cp:coreProperties>
</file>