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AI Project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No.: AI-1 Project Name: Intelligent separation of medical images and ancillary interpretation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HQTD-YYYYMMDD-AI-1-Serial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Intelligent Medical Image Segmentation and Assisted Interpretation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requirements in one sentence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Status of available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Data available □ Selected data □ Data not available, Needs assessment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Data type and size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Functions/results to be achieved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deliverables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Need for deployment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Yes □ No □ I'm not sure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Information available or information provided in annexes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Complete the information you know. For uncertain items, write “Technical assessment requested.” Upload the completed form on the relevant project page.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