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FC4819">
      <w:pPr>
        <w:pStyle w:val="9"/>
        <w:keepNext/>
        <w:spacing w:before="0" w:after="40"/>
        <w:jc w:val="center"/>
        <w:rPr>
          <w:rStyle w:val="10"/>
          <w:rFonts w:hint="eastAsia" w:ascii="Arial" w:hAnsi="Arial" w:eastAsia="Arial" w:cs="Arial"/>
        </w:rPr>
      </w:pPr>
      <w:r>
        <w:rPr>
          <w:rFonts w:ascii="Arial" w:hAnsi="Arial" w:eastAsia="Arial" w:cs="Arial"/>
          <w:b/>
          <w:sz w:val="31"/>
        </w:rPr>
        <w:t xml:space="preserve">FTIR Infrared Leaf Spectroscopy</w:t>
      </w:r>
    </w:p>
    <w:tbl>
      <w:tblPr>
        <w:tblStyle w:val="5"/>
        <w:tblW w:w="8974" w:type="dxa"/>
        <w:tblInd w:w="0" w:type="dxa"/>
        <w:tblBorders>
          <w:top w:val="single" w:color="006699" w:sz="6" w:space="0"/>
          <w:left w:val="single" w:color="006699" w:sz="6" w:space="0"/>
          <w:bottom w:val="single" w:color="006699" w:sz="6" w:space="0"/>
          <w:right w:val="single" w:color="006699" w:sz="6" w:space="0"/>
          <w:insideH w:val="single" w:color="006699" w:sz="6" w:space="0"/>
          <w:insideV w:val="single" w:color="006699" w:sz="6" w:space="0"/>
        </w:tblBorders>
        <w:tblLayout w:type="fixed"/>
        <w:tblCellMar>
          <w:top w:w="80" w:type="dxa"/>
          <w:left w:w="80" w:type="dxa"/>
          <w:bottom w:w="80" w:type="dxa"/>
          <w:right w:w="80" w:type="dxa"/>
        </w:tblCellMar>
      </w:tblPr>
      <w:tblGrid>
        <w:gridCol w:w="2348"/>
        <w:gridCol w:w="6626"/>
      </w:tblGrid>
      <w:tr>
        <w:trPr>
          <w:trHeight w:val="386" w:hRule="atLeast"/>
        </w:trPr>
        <w:tc>
          <w:tcPr>
            <w:tcW w:type="dxa" w:w="2381"/>
            <w:vAlign w:val="center"/>
            <w:tcMar>
              <w:top w:w="55" w:type="dxa"/>
              <w:start w:w="80" w:type="dxa"/>
              <w:bottom w:w="55" w:type="dxa"/>
              <w:end w:w="80" w:type="dxa"/>
            </w:tcMar>
          </w:tcPr>
          <w:p>
            <w:pPr>
              <w:spacing w:before="0" w:after="0" w:line="240" w:lineRule="auto"/>
            </w:pPr>
            <w:r>
              <w:rPr>
                <w:rFonts w:ascii="Arial" w:hAnsi="Arial" w:eastAsia="Arial" w:cs="Arial"/>
                <w:b/>
                <w:sz w:val="21"/>
              </w:rPr>
              <w:t xml:space="preserve">Order number</w:t>
            </w:r>
          </w:p>
        </w:tc>
        <w:tc>
          <w:tcPr>
            <w:tcW w:type="dxa" w:w="7200"/>
            <w:vAlign w:val="center"/>
            <w:tcMar>
              <w:top w:w="55" w:type="dxa"/>
              <w:start w:w="80" w:type="dxa"/>
              <w:bottom w:w="55" w:type="dxa"/>
              <w:end w:w="80" w:type="dxa"/>
            </w:tcMar>
          </w:tcPr>
          <w:p>
            <w:pPr>
              <w:spacing w:before="0" w:after="0" w:line="240" w:lineRule="auto"/>
            </w:pPr>
            <w:r>
              <w:rPr>
                <w:rFonts w:ascii="Arial" w:hAnsi="Arial" w:eastAsia="Arial" w:cs="Arial"/>
                <w:b w:val="0"/>
                <w:sz w:val="20"/>
              </w:rPr>
            </w:r>
          </w:p>
        </w:tc>
      </w:tr>
      <w:tr>
        <w:trPr>
          <w:trHeight w:val="386" w:hRule="atLeast"/>
        </w:trPr>
        <w:tc>
          <w:tcPr>
            <w:tcW w:type="dxa" w:w="2381"/>
            <w:vAlign w:val="center"/>
            <w:tcMar>
              <w:top w:w="55" w:type="dxa"/>
              <w:start w:w="80" w:type="dxa"/>
              <w:bottom w:w="55" w:type="dxa"/>
              <w:end w:w="80" w:type="dxa"/>
            </w:tcMar>
          </w:tcPr>
          <w:p>
            <w:pPr>
              <w:spacing w:before="0" w:after="0" w:line="240" w:lineRule="auto"/>
            </w:pPr>
            <w:r>
              <w:rPr>
                <w:rFonts w:ascii="Arial" w:hAnsi="Arial" w:eastAsia="Arial" w:cs="Arial"/>
                <w:b/>
                <w:sz w:val="21"/>
              </w:rPr>
              <w:t xml:space="preserve">Organization / Contact</w:t>
            </w:r>
          </w:p>
        </w:tc>
        <w:tc>
          <w:tcPr>
            <w:tcW w:type="dxa" w:w="7200"/>
            <w:vAlign w:val="center"/>
            <w:tcMar>
              <w:top w:w="55" w:type="dxa"/>
              <w:start w:w="80" w:type="dxa"/>
              <w:bottom w:w="55" w:type="dxa"/>
              <w:end w:w="80" w:type="dxa"/>
            </w:tcMar>
          </w:tcPr>
          <w:p>
            <w:pPr>
              <w:spacing w:before="0" w:after="0" w:line="240" w:lineRule="auto"/>
            </w:pPr>
            <w:r>
              <w:rPr>
                <w:rFonts w:ascii="Arial" w:hAnsi="Arial" w:eastAsia="Arial" w:cs="Arial"/>
                <w:b w:val="0"/>
                <w:sz w:val="20"/>
              </w:rPr>
              <w:t xml:space="preserve">Unit: ________________ Contact Name: ________ Phone: ________________</w:t>
            </w:r>
          </w:p>
        </w:tc>
      </w:tr>
      <w:tr>
        <w:trPr>
          <w:trHeight w:val="386" w:hRule="atLeast"/>
        </w:trPr>
        <w:tc>
          <w:tcPr>
            <w:tcW w:type="dxa" w:w="2381"/>
            <w:vAlign w:val="center"/>
            <w:tcMar>
              <w:top w:w="55" w:type="dxa"/>
              <w:start w:w="80" w:type="dxa"/>
              <w:bottom w:w="55" w:type="dxa"/>
              <w:end w:w="80" w:type="dxa"/>
            </w:tcMar>
          </w:tcPr>
          <w:p>
            <w:pPr>
              <w:spacing w:before="0" w:after="0" w:line="240" w:lineRule="auto"/>
            </w:pPr>
            <w:r>
              <w:rPr>
                <w:rFonts w:ascii="Arial" w:hAnsi="Arial" w:eastAsia="Arial" w:cs="Arial"/>
                <w:b/>
                <w:sz w:val="21"/>
              </w:rPr>
              <w:t xml:space="preserve">Sample Quantity and IDs</w:t>
            </w:r>
          </w:p>
        </w:tc>
        <w:tc>
          <w:tcPr>
            <w:tcW w:type="dxa" w:w="7200"/>
            <w:vAlign w:val="center"/>
            <w:tcMar>
              <w:top w:w="55" w:type="dxa"/>
              <w:start w:w="80" w:type="dxa"/>
              <w:bottom w:w="55" w:type="dxa"/>
              <w:end w:w="80" w:type="dxa"/>
            </w:tcMar>
          </w:tcPr>
          <w:p>
            <w:pPr>
              <w:spacing w:before="0" w:after="0" w:line="240" w:lineRule="auto"/>
            </w:pPr>
            <w:r>
              <w:rPr>
                <w:rFonts w:ascii="Arial" w:hAnsi="Arial" w:eastAsia="Arial" w:cs="Arial"/>
                <w:b w:val="0"/>
                <w:sz w:val="20"/>
              </w:rPr>
            </w:r>
          </w:p>
        </w:tc>
      </w:tr>
      <w:tr>
        <w:trPr>
          <w:trHeight w:val="386" w:hRule="atLeast"/>
        </w:trPr>
        <w:tc>
          <w:tcPr>
            <w:tcW w:type="dxa" w:w="2381"/>
            <w:vAlign w:val="center"/>
            <w:tcMar>
              <w:top w:w="55" w:type="dxa"/>
              <w:start w:w="80" w:type="dxa"/>
              <w:bottom w:w="55" w:type="dxa"/>
              <w:end w:w="80" w:type="dxa"/>
            </w:tcMar>
          </w:tcPr>
          <w:p>
            <w:pPr>
              <w:spacing w:before="0" w:after="0" w:line="240" w:lineRule="auto"/>
            </w:pPr>
            <w:r>
              <w:rPr>
                <w:rFonts w:ascii="Arial" w:hAnsi="Arial" w:eastAsia="Arial" w:cs="Arial"/>
                <w:b/>
                <w:sz w:val="21"/>
              </w:rPr>
              <w:t xml:space="preserve">Sample Name and Composition</w:t>
            </w:r>
          </w:p>
        </w:tc>
        <w:tc>
          <w:tcPr>
            <w:tcW w:type="dxa" w:w="7200"/>
            <w:vAlign w:val="center"/>
            <w:tcMar>
              <w:top w:w="55" w:type="dxa"/>
              <w:start w:w="80" w:type="dxa"/>
              <w:bottom w:w="55" w:type="dxa"/>
              <w:end w:w="80" w:type="dxa"/>
            </w:tcMar>
          </w:tcPr>
          <w:p>
            <w:pPr>
              <w:spacing w:before="0" w:after="0" w:line="240" w:lineRule="auto"/>
            </w:pPr>
            <w:r>
              <w:rPr>
                <w:rFonts w:ascii="Arial" w:hAnsi="Arial" w:eastAsia="Arial" w:cs="Arial"/>
                <w:b w:val="0"/>
                <w:sz w:val="20"/>
              </w:rPr>
            </w:r>
          </w:p>
        </w:tc>
      </w:tr>
      <w:tr>
        <w:trPr>
          <w:trHeight w:val="386" w:hRule="atLeast"/>
        </w:trPr>
        <w:tc>
          <w:tcPr>
            <w:tcW w:type="dxa" w:w="2381"/>
            <w:vAlign w:val="center"/>
            <w:tcMar>
              <w:top w:w="55" w:type="dxa"/>
              <w:start w:w="80" w:type="dxa"/>
              <w:bottom w:w="55" w:type="dxa"/>
              <w:end w:w="80" w:type="dxa"/>
            </w:tcMar>
          </w:tcPr>
          <w:p>
            <w:pPr>
              <w:spacing w:before="0" w:after="0" w:line="240" w:lineRule="auto"/>
            </w:pPr>
            <w:r>
              <w:rPr>
                <w:rFonts w:ascii="Arial" w:hAnsi="Arial" w:eastAsia="Arial" w:cs="Arial"/>
                <w:b/>
                <w:sz w:val="21"/>
              </w:rPr>
              <w:t xml:space="preserve">Sample Condition</w:t>
            </w:r>
          </w:p>
        </w:tc>
        <w:tc>
          <w:tcPr>
            <w:tcW w:type="dxa" w:w="7200"/>
            <w:vAlign w:val="center"/>
            <w:tcMar>
              <w:top w:w="55" w:type="dxa"/>
              <w:start w:w="80" w:type="dxa"/>
              <w:bottom w:w="55" w:type="dxa"/>
              <w:end w:w="80" w:type="dxa"/>
            </w:tcMar>
          </w:tcPr>
          <w:p>
            <w:pPr>
              <w:spacing w:before="0" w:after="0" w:line="240" w:lineRule="auto"/>
            </w:pPr>
            <w:r>
              <w:rPr>
                <w:rFonts w:ascii="Arial" w:hAnsi="Arial" w:eastAsia="Arial" w:cs="Arial"/>
                <w:b w:val="0"/>
                <w:sz w:val="20"/>
              </w:rPr>
              <w:t xml:space="preserve">□ Powder □ Blocks □ Thin film □ Liquid □ The ointment □ Other: ________</w:t>
            </w:r>
          </w:p>
        </w:tc>
      </w:tr>
      <w:tr>
        <w:trPr>
          <w:trHeight w:val="386" w:hRule="atLeast"/>
        </w:trPr>
        <w:tc>
          <w:tcPr>
            <w:tcW w:type="dxa" w:w="2381"/>
            <w:vAlign w:val="center"/>
            <w:tcMar>
              <w:top w:w="55" w:type="dxa"/>
              <w:start w:w="80" w:type="dxa"/>
              <w:bottom w:w="55" w:type="dxa"/>
              <w:end w:w="80" w:type="dxa"/>
            </w:tcMar>
          </w:tcPr>
          <w:p>
            <w:pPr>
              <w:spacing w:before="0" w:after="0" w:line="240" w:lineRule="auto"/>
            </w:pPr>
            <w:r>
              <w:rPr>
                <w:rFonts w:ascii="Arial" w:hAnsi="Arial" w:eastAsia="Arial" w:cs="Arial"/>
                <w:b/>
                <w:sz w:val="21"/>
              </w:rPr>
              <w:t xml:space="preserve">Test Method</w:t>
            </w:r>
          </w:p>
        </w:tc>
        <w:tc>
          <w:tcPr>
            <w:tcW w:type="dxa" w:w="7200"/>
            <w:vAlign w:val="center"/>
            <w:tcMar>
              <w:top w:w="55" w:type="dxa"/>
              <w:start w:w="80" w:type="dxa"/>
              <w:bottom w:w="55" w:type="dxa"/>
              <w:end w:w="80" w:type="dxa"/>
            </w:tcMar>
          </w:tcPr>
          <w:p>
            <w:pPr>
              <w:spacing w:before="0" w:after="0" w:line="240" w:lineRule="auto"/>
            </w:pPr>
            <w:r>
              <w:rPr>
                <w:rFonts w:ascii="Arial" w:hAnsi="Arial" w:eastAsia="Arial" w:cs="Arial"/>
                <w:b w:val="0"/>
                <w:sz w:val="20"/>
              </w:rPr>
              <w:t xml:space="preserve">□ATR □KBr Thrust □ Liquid pool □ Micro-infrared □ Transmitting / Reflection</w:t>
            </w:r>
          </w:p>
        </w:tc>
      </w:tr>
      <w:tr>
        <w:trPr>
          <w:trHeight w:val="386" w:hRule="atLeast"/>
        </w:trPr>
        <w:tc>
          <w:tcPr>
            <w:tcW w:type="dxa" w:w="2381"/>
            <w:vAlign w:val="center"/>
            <w:tcMar>
              <w:top w:w="55" w:type="dxa"/>
              <w:start w:w="80" w:type="dxa"/>
              <w:bottom w:w="55" w:type="dxa"/>
              <w:end w:w="80" w:type="dxa"/>
            </w:tcMar>
          </w:tcPr>
          <w:p>
            <w:pPr>
              <w:spacing w:before="0" w:after="0" w:line="240" w:lineRule="auto"/>
            </w:pPr>
            <w:r>
              <w:rPr>
                <w:rFonts w:ascii="Arial" w:hAnsi="Arial" w:eastAsia="Arial" w:cs="Arial"/>
                <w:b/>
                <w:sz w:val="21"/>
              </w:rPr>
              <w:t xml:space="preserve">Wave range</w:t>
            </w:r>
          </w:p>
        </w:tc>
        <w:tc>
          <w:tcPr>
            <w:tcW w:type="dxa" w:w="7200"/>
            <w:vAlign w:val="center"/>
            <w:tcMar>
              <w:top w:w="55" w:type="dxa"/>
              <w:start w:w="80" w:type="dxa"/>
              <w:bottom w:w="55" w:type="dxa"/>
              <w:end w:w="80" w:type="dxa"/>
            </w:tcMar>
          </w:tcPr>
          <w:p>
            <w:pPr>
              <w:spacing w:before="0" w:after="0" w:line="240" w:lineRule="auto"/>
            </w:pPr>
            <w:r>
              <w:rPr>
                <w:rFonts w:ascii="Arial" w:hAnsi="Arial" w:eastAsia="Arial" w:cs="Arial"/>
                <w:b w:val="0"/>
                <w:sz w:val="20"/>
              </w:rPr>
              <w:t xml:space="preserve">□ General Scope □ Assign: ________～________ cm⁻¹</w:t>
            </w:r>
          </w:p>
        </w:tc>
      </w:tr>
      <w:tr>
        <w:trPr>
          <w:trHeight w:val="386" w:hRule="atLeast"/>
        </w:trPr>
        <w:tc>
          <w:tcPr>
            <w:tcW w:type="dxa" w:w="2381"/>
            <w:vAlign w:val="center"/>
            <w:tcMar>
              <w:top w:w="55" w:type="dxa"/>
              <w:start w:w="80" w:type="dxa"/>
              <w:bottom w:w="55" w:type="dxa"/>
              <w:end w:w="80" w:type="dxa"/>
            </w:tcMar>
          </w:tcPr>
          <w:p>
            <w:pPr>
              <w:spacing w:before="0" w:after="0" w:line="240" w:lineRule="auto"/>
            </w:pPr>
            <w:r>
              <w:rPr>
                <w:rFonts w:ascii="Arial" w:hAnsi="Arial" w:eastAsia="Arial" w:cs="Arial"/>
                <w:b/>
                <w:sz w:val="21"/>
              </w:rPr>
              <w:t xml:space="preserve">Background/Blank</w:t>
            </w:r>
          </w:p>
        </w:tc>
        <w:tc>
          <w:tcPr>
            <w:tcW w:type="dxa" w:w="7200"/>
            <w:vAlign w:val="center"/>
            <w:tcMar>
              <w:top w:w="55" w:type="dxa"/>
              <w:start w:w="80" w:type="dxa"/>
              <w:bottom w:w="55" w:type="dxa"/>
              <w:end w:w="80" w:type="dxa"/>
            </w:tcMar>
          </w:tcPr>
          <w:p>
            <w:pPr>
              <w:spacing w:before="0" w:after="0" w:line="240" w:lineRule="auto"/>
            </w:pPr>
            <w:r>
              <w:rPr>
                <w:rFonts w:ascii="Arial" w:hAnsi="Arial" w:eastAsia="Arial" w:cs="Arial"/>
                <w:b w:val="0"/>
                <w:sz w:val="20"/>
              </w:rPr>
              <w:t xml:space="preserve">□ Air Background □ Base Background □ Solvent Space □ Other: ________</w:t>
            </w:r>
          </w:p>
        </w:tc>
      </w:tr>
      <w:tr>
        <w:trPr>
          <w:trHeight w:val="386" w:hRule="atLeast"/>
        </w:trPr>
        <w:tc>
          <w:tcPr>
            <w:tcW w:type="dxa" w:w="2381"/>
            <w:vAlign w:val="center"/>
            <w:tcMar>
              <w:top w:w="55" w:type="dxa"/>
              <w:start w:w="80" w:type="dxa"/>
              <w:bottom w:w="55" w:type="dxa"/>
              <w:end w:w="80" w:type="dxa"/>
            </w:tcMar>
          </w:tcPr>
          <w:p>
            <w:pPr>
              <w:spacing w:before="0" w:after="0" w:line="240" w:lineRule="auto"/>
            </w:pPr>
            <w:r>
              <w:rPr>
                <w:rFonts w:ascii="Arial" w:hAnsi="Arial" w:eastAsia="Arial" w:cs="Arial"/>
                <w:b/>
                <w:sz w:val="21"/>
              </w:rPr>
              <w:t xml:space="preserve">Watch out for the official corps.</w:t>
            </w:r>
          </w:p>
        </w:tc>
        <w:tc>
          <w:tcPr>
            <w:tcW w:type="dxa" w:w="7200"/>
            <w:vAlign w:val="center"/>
            <w:tcMar>
              <w:top w:w="55" w:type="dxa"/>
              <w:start w:w="80" w:type="dxa"/>
              <w:bottom w:w="55" w:type="dxa"/>
              <w:end w:w="80" w:type="dxa"/>
            </w:tcMar>
          </w:tcPr>
          <w:p>
            <w:pPr>
              <w:spacing w:before="0" w:after="0" w:line="240" w:lineRule="auto"/>
            </w:pPr>
            <w:r>
              <w:rPr>
                <w:rFonts w:ascii="Arial" w:hAnsi="Arial" w:eastAsia="Arial" w:cs="Arial"/>
                <w:b w:val="0"/>
                <w:sz w:val="20"/>
              </w:rPr>
              <w:t xml:space="preserve">Watch the summit / The Council: ________________________________________</w:t>
            </w:r>
          </w:p>
        </w:tc>
      </w:tr>
      <w:tr>
        <w:trPr>
          <w:trHeight w:val="386" w:hRule="atLeast"/>
        </w:trPr>
        <w:tc>
          <w:tcPr>
            <w:tcW w:type="dxa" w:w="2381"/>
            <w:vAlign w:val="center"/>
            <w:tcMar>
              <w:top w:w="55" w:type="dxa"/>
              <w:start w:w="80" w:type="dxa"/>
              <w:bottom w:w="55" w:type="dxa"/>
              <w:end w:w="80" w:type="dxa"/>
            </w:tcMar>
          </w:tcPr>
          <w:p>
            <w:pPr>
              <w:spacing w:before="0" w:after="0" w:line="240" w:lineRule="auto"/>
            </w:pPr>
            <w:r>
              <w:rPr>
                <w:rFonts w:ascii="Arial" w:hAnsi="Arial" w:eastAsia="Arial" w:cs="Arial"/>
                <w:b/>
                <w:sz w:val="21"/>
              </w:rPr>
              <w:t xml:space="preserve">Sample Safety</w:t>
            </w:r>
          </w:p>
        </w:tc>
        <w:tc>
          <w:tcPr>
            <w:tcW w:type="dxa" w:w="7200"/>
            <w:vAlign w:val="center"/>
            <w:tcMar>
              <w:top w:w="55" w:type="dxa"/>
              <w:start w:w="80" w:type="dxa"/>
              <w:bottom w:w="55" w:type="dxa"/>
              <w:end w:w="80" w:type="dxa"/>
            </w:tcMar>
          </w:tcPr>
          <w:p>
            <w:pPr>
              <w:spacing w:before="0" w:after="0" w:line="240" w:lineRule="auto"/>
            </w:pPr>
            <w:r>
              <w:rPr>
                <w:rFonts w:ascii="Arial" w:hAnsi="Arial" w:eastAsia="Arial" w:cs="Arial"/>
                <w:b w:val="0"/>
                <w:sz w:val="20"/>
              </w:rPr>
              <w:t xml:space="preserve">□ No poison □ Poison □ Corrosiveness □ Flammable □ Volatile □ Other: ________</w:t>
            </w:r>
          </w:p>
        </w:tc>
      </w:tr>
      <w:tr>
        <w:trPr>
          <w:trHeight w:val="386" w:hRule="atLeast"/>
        </w:trPr>
        <w:tc>
          <w:tcPr>
            <w:tcW w:type="dxa" w:w="2381"/>
            <w:vAlign w:val="center"/>
            <w:tcMar>
              <w:top w:w="55" w:type="dxa"/>
              <w:start w:w="80" w:type="dxa"/>
              <w:bottom w:w="55" w:type="dxa"/>
              <w:end w:w="80" w:type="dxa"/>
            </w:tcMar>
          </w:tcPr>
          <w:p>
            <w:pPr>
              <w:spacing w:before="0" w:after="0" w:line="240" w:lineRule="auto"/>
            </w:pPr>
            <w:r>
              <w:rPr>
                <w:rFonts w:ascii="Arial" w:hAnsi="Arial" w:eastAsia="Arial" w:cs="Arial"/>
                <w:b/>
                <w:sz w:val="21"/>
              </w:rPr>
              <w:t xml:space="preserve">Is there an instrument type requirement?</w:t>
            </w:r>
          </w:p>
        </w:tc>
        <w:tc>
          <w:tcPr>
            <w:tcW w:type="dxa" w:w="7200"/>
            <w:vAlign w:val="center"/>
            <w:tcMar>
              <w:top w:w="55" w:type="dxa"/>
              <w:start w:w="80" w:type="dxa"/>
              <w:bottom w:w="55" w:type="dxa"/>
              <w:end w:w="80" w:type="dxa"/>
            </w:tcMar>
          </w:tcPr>
          <w:p>
            <w:pPr>
              <w:spacing w:before="0" w:after="0" w:line="240" w:lineRule="auto"/>
            </w:pPr>
            <w:r>
              <w:rPr>
                <w:rFonts w:ascii="Arial" w:hAnsi="Arial" w:eastAsia="Arial" w:cs="Arial"/>
                <w:b w:val="0"/>
                <w:sz w:val="20"/>
              </w:rPr>
              <w:t xml:space="preserve">□ Yes, Instrument Type: ________________ □ No</w:t>
            </w:r>
          </w:p>
        </w:tc>
      </w:tr>
      <w:tr>
        <w:trPr>
          <w:trHeight w:val="386" w:hRule="atLeast"/>
        </w:trPr>
        <w:tc>
          <w:tcPr>
            <w:tcW w:type="dxa" w:w="2381"/>
            <w:vAlign w:val="center"/>
            <w:tcMar>
              <w:top w:w="55" w:type="dxa"/>
              <w:start w:w="80" w:type="dxa"/>
              <w:bottom w:w="55" w:type="dxa"/>
              <w:end w:w="80" w:type="dxa"/>
            </w:tcMar>
          </w:tcPr>
          <w:p>
            <w:pPr>
              <w:spacing w:before="0" w:after="0" w:line="240" w:lineRule="auto"/>
            </w:pPr>
            <w:r>
              <w:rPr>
                <w:rFonts w:ascii="Arial" w:hAnsi="Arial" w:eastAsia="Arial" w:cs="Arial"/>
                <w:b/>
                <w:sz w:val="21"/>
              </w:rPr>
              <w:t xml:space="preserve">Return Remaining Samples?</w:t>
            </w:r>
          </w:p>
        </w:tc>
        <w:tc>
          <w:tcPr>
            <w:tcW w:type="dxa" w:w="7200"/>
            <w:vAlign w:val="center"/>
            <w:tcMar>
              <w:top w:w="55" w:type="dxa"/>
              <w:start w:w="80" w:type="dxa"/>
              <w:bottom w:w="55" w:type="dxa"/>
              <w:end w:w="80" w:type="dxa"/>
            </w:tcMar>
          </w:tcPr>
          <w:p>
            <w:pPr>
              <w:spacing w:before="0" w:after="0" w:line="240" w:lineRule="auto"/>
            </w:pPr>
            <w:r>
              <w:rPr>
                <w:rFonts w:ascii="Arial" w:hAnsi="Arial" w:eastAsia="Arial" w:cs="Arial"/>
                <w:b w:val="0"/>
                <w:sz w:val="20"/>
              </w:rPr>
              <w:t xml:space="preserve">□ Yes □ No</w:t>
            </w:r>
          </w:p>
          <w:p>
            <w:pPr>
              <w:spacing w:before="0" w:after="0" w:line="240" w:lineRule="auto"/>
            </w:pPr>
            <w:r>
              <w:rPr>
                <w:rFonts w:ascii="Arial" w:hAnsi="Arial" w:eastAsia="Arial" w:cs="Arial"/>
                <w:b/>
                <w:color w:val="2F5597"/>
                <w:sz w:val="19"/>
              </w:rPr>
              <w:t xml:space="preserve">※ ATR Usually, it's a slight loss; Thrust, Liquid pools or front-processed samples may not be recoverable in full</w:t>
            </w:r>
          </w:p>
        </w:tc>
      </w:tr>
    </w:tbl>
    <w:p>
      <w:pPr>
        <w:keepNext/>
        <w:spacing w:before="80" w:after="0"/>
      </w:pPr>
      <w:r>
        <w:rPr>
          <w:rFonts w:ascii="Arial" w:hAnsi="Arial" w:eastAsia="Arial" w:cs="Arial"/>
          <w:b w:val="0"/>
          <w:sz w:val="21"/>
        </w:rPr>
        <w:t xml:space="preserve">Note:</w:t>
      </w:r>
    </w:p>
    <w:p>
      <w:pPr>
        <w:spacing w:before="0" w:after="0" w:line="240" w:lineRule="auto"/>
        <w:ind w:left="0" w:firstLine="0"/>
      </w:pPr>
      <w:r>
        <w:rPr>
          <w:rFonts w:ascii="Arial" w:hAnsi="Arial" w:eastAsia="Arial" w:cs="Arial"/>
          <w:b w:val="0"/>
          <w:sz w:val="19"/>
        </w:rPr>
        <w:t xml:space="preserve">1. ATR may be used for most solids, powders, ointments and liquids, provided that the sample is in full contact with the crystal and does not cause injury or corrosion to the ATR crystal.</w:t>
      </w:r>
    </w:p>
    <w:p>
      <w:pPr>
        <w:spacing w:before="0" w:after="0" w:line="240" w:lineRule="auto"/>
        <w:ind w:left="0" w:firstLine="0"/>
      </w:pPr>
      <w:r>
        <w:rPr>
          <w:rFonts w:ascii="Arial" w:hAnsi="Arial" w:eastAsia="Arial" w:cs="Arial"/>
          <w:b w:val="0"/>
          <w:sz w:val="19"/>
        </w:rPr>
        <w:t xml:space="preserve">2. The sample of the KBr pressure tablet should be dry, finely polished and fully mixed with the dry KBr; Water-bearing causes strong absorption and affects the mass of the pressure sheet..</w:t>
      </w:r>
    </w:p>
    <w:p>
      <w:pPr>
        <w:spacing w:before="0" w:after="0" w:line="240" w:lineRule="auto"/>
        <w:ind w:left="0" w:firstLine="0"/>
      </w:pPr>
      <w:r>
        <w:rPr>
          <w:rFonts w:ascii="Arial" w:hAnsi="Arial" w:eastAsia="Arial" w:cs="Arial"/>
          <w:b w:val="0"/>
          <w:sz w:val="19"/>
        </w:rPr>
        <w:t xml:space="preserve">3. Liquid samples are required to indicate solvents, volatilities, corrosiveness and water content to select compatible windows and liquid pools.</w:t>
      </w:r>
    </w:p>
    <w:p>
      <w:pPr>
        <w:spacing w:before="0" w:after="0" w:line="240" w:lineRule="auto"/>
        <w:ind w:left="0" w:firstLine="0"/>
      </w:pPr>
      <w:r>
        <w:rPr>
          <w:rFonts w:ascii="Arial" w:hAnsi="Arial" w:eastAsia="Arial" w:cs="Arial"/>
          <w:b w:val="0"/>
          <w:sz w:val="19"/>
        </w:rPr>
        <w:t xml:space="preserve">4. Please provide base or solvent gaps; Scanning, microscanning or multiple scans may be required when the film is thin or low.</w:t>
      </w:r>
    </w:p>
    <w:sectPr>
      <w:headerReference r:id="rId3" w:type="default"/>
      <w:footerReference r:id="rId4" w:type="default"/>
      <w:pgSz w:w="11870" w:h="16787"/>
      <w:pgMar w:top="709" w:right="879" w:bottom="652" w:left="879" w:header="340" w:footer="454" w:gutter="0"/>
      <w:cols w:space="720" w:num="1"/>
      <w:docGrid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A8789">
    <w:pPr>
      <w:ind w:left="-566" w:leftChars="-177" w:right="-365" w:rightChars="-114"/>
    </w:pPr>
    <w:r>
      <w:rPr>
        <w:rFonts w:hint="eastAsia" w:ascii="Arial" w:hAnsi="Arial" w:cs="Arial" w:eastAsia="Arial"/>
        <w:b/>
        <w:bCs/>
        <w:sz w:val="14"/>
        <w:szCs w:val="15"/>
      </w:rPr>
      <w:t xml:space="preserve">Comment: 1. Please attach information such as reference pictures that may be useful for testing. 2. This test is only responsible for the sample.. 3. Please complete this test form carefully.</w:t>
    </w:r>
    <w:r>
      <w:rPr>
        <w:rFonts w:ascii="Arial" w:hAnsi="Arial" w:cs="Arial" w:eastAsia="Arial"/>
        <w:b/>
        <w:bCs/>
        <w:sz w:val="14"/>
        <w:szCs w:val="15"/>
      </w:rPr>
      <w:t/>
    </w:r>
    <w:r>
      <w:rPr>
        <w:rFonts w:hint="eastAsia" w:ascii="Arial" w:hAnsi="Arial" w:cs="Arial" w:eastAsia="Arial"/>
        <w:b/>
        <w:bCs/>
        <w:sz w:val="14"/>
        <w:szCs w:val="15"/>
      </w:rPr>
      <w:t/>
    </w:r>
    <w:r>
      <w:rPr>
        <w:rFonts w:ascii="Arial" w:hAnsi="Arial" w:cs="Arial" w:eastAsia="Arial"/>
        <w:b/>
        <w:bCs/>
        <w:sz w:val="14"/>
        <w:szCs w:val="15"/>
      </w:rPr>
      <w:t/>
    </w:r>
    <w:r>
      <w:rPr>
        <w:rFonts w:hint="eastAsia" w:ascii="Arial" w:hAnsi="Arial" w:cs="Arial" w:eastAsia="Arial"/>
        <w:b/>
        <w:bCs/>
        <w:sz w:val="14"/>
        <w:szCs w:val="15"/>
      </w:rPr>
      <w:t/>
    </w:r>
    <w:r>
      <w:rPr>
        <w:rFonts w:ascii="Arial" w:hAnsi="Arial" w:cs="Arial" w:eastAsia="Arial"/>
        <w:b/>
        <w:bCs/>
        <w:sz w:val="14"/>
        <w:szCs w:val="15"/>
      </w:rPr>
      <w:t/>
    </w:r>
    <w:r>
      <w:rPr>
        <w:rFonts w:hint="eastAsia" w:ascii="Arial" w:hAnsi="Arial" w:cs="Arial" w:eastAsia="Arial"/>
        <w:b/>
        <w:bCs/>
        <w:sz w:val="14"/>
        <w:szCs w:val="15"/>
      </w:rPr>
      <w:t/>
    </w:r>
    <w:r>
      <w:rPr>
        <w:rFonts w:ascii="Arial" w:hAnsi="Arial" w:cs="Arial" w:eastAsia="Arial"/>
        <w:b/>
        <w:bCs/>
        <w:sz w:val="14"/>
        <w:szCs w:val="15"/>
      </w:rPr>
      <w:t/>
    </w:r>
    <w:r>
      <w:rPr>
        <w:rFonts w:hint="eastAsia" w:ascii="Arial" w:hAnsi="Arial" w:cs="Arial" w:eastAsia="Arial"/>
        <w:b/>
        <w:bCs/>
        <w:sz w:val="14"/>
        <w:szCs w:val="15"/>
      </w:rPr>
      <w:t/>
    </w:r>
    <w:r>
      <w:rPr>
        <w:rFonts w:ascii="Arial" w:hAnsi="Arial" w:cs="Arial" w:eastAsia="Arial"/>
        <w:b/>
        <w:bCs/>
        <w:sz w:val="14"/>
        <w:szCs w:val="15"/>
      </w:rPr>
      <w:t/>
    </w:r>
    <w:r>
      <w:rPr>
        <w:rFonts w:hint="eastAsia" w:ascii="Arial" w:hAnsi="Arial" w:cs="Arial" w:eastAsia="Arial"/>
        <w:b/>
        <w:bCs/>
        <w:sz w:val="14"/>
        <w:szCs w:val="15"/>
      </w:rPr>
      <w:t/>
    </w:r>
    <w:r>
      <w:rPr>
        <w:rFonts w:ascii="Arial" w:hAnsi="Arial" w:cs="Arial" w:eastAsia="Arial"/>
        <w:b/>
        <w:bCs/>
        <w:sz w:val="14"/>
        <w:szCs w:val="15"/>
      </w:rPr>
      <w:t/>
    </w:r>
    <w:r>
      <w:rPr>
        <w:rFonts w:hint="eastAsia" w:ascii="Arial" w:hAnsi="Arial" w:cs="Arial" w:eastAsia="Arial"/>
        <w:b/>
        <w:bCs/>
        <w:sz w:val="14"/>
        <w:szCs w:val="15"/>
      </w:rPr>
      <w:t/>
    </w:r>
    <w:r>
      <w:rPr>
        <w:rFonts w:ascii="Arial" w:hAnsi="Arial" w:cs="Arial" w:eastAsia="Arial"/>
        <w:b/>
        <w:bCs/>
        <w:sz w:val="14"/>
        <w:szCs w:val="15"/>
      </w:rPr>
      <w:t/>
    </w:r>
    <w:r>
      <w:rPr>
        <w:rFonts w:hint="eastAsia" w:ascii="Arial" w:hAnsi="Arial" w:cs="Arial" w:eastAsia="Arial"/>
        <w:b/>
        <w:bCs/>
        <w:sz w:val="14"/>
        <w:szCs w:val="15"/>
      </w:rPr>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CA2DF">
    <w:pPr>
      <w:pStyle w:val="3"/>
      <w:pBdr>
        <w:bottom w:val="none" w:color="auto" w:sz="0" w:space="1"/>
      </w:pBdr>
      <w:jc w:val="both"/>
      <w:rPr>
        <w:color w:val="333333"/>
        <w:shd w:val="clear" w:color="auto" w:fill="FFFF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B08180"/>
    <w:multiLevelType w:val="singleLevel"/>
    <w:tmpl w:val="D0B0818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Y2ZjRmMmUzYjEwMWZhZGRkMmFhZTg2YWY4MjkwYWMifQ=="/>
  </w:docVars>
  <w:rsids>
    <w:rsidRoot w:val="000E45E5"/>
    <w:rsid w:val="000004DE"/>
    <w:rsid w:val="00033663"/>
    <w:rsid w:val="00040F73"/>
    <w:rsid w:val="000419ED"/>
    <w:rsid w:val="00050357"/>
    <w:rsid w:val="000549E1"/>
    <w:rsid w:val="00056D6E"/>
    <w:rsid w:val="00057EFC"/>
    <w:rsid w:val="00070F95"/>
    <w:rsid w:val="000763D8"/>
    <w:rsid w:val="00090B68"/>
    <w:rsid w:val="000C1829"/>
    <w:rsid w:val="000D0704"/>
    <w:rsid w:val="000D7077"/>
    <w:rsid w:val="000D7A57"/>
    <w:rsid w:val="000E3657"/>
    <w:rsid w:val="000E45E5"/>
    <w:rsid w:val="000F5D5E"/>
    <w:rsid w:val="00106C37"/>
    <w:rsid w:val="00134DAA"/>
    <w:rsid w:val="00142096"/>
    <w:rsid w:val="00144550"/>
    <w:rsid w:val="00163C0C"/>
    <w:rsid w:val="001655F2"/>
    <w:rsid w:val="001708AD"/>
    <w:rsid w:val="00186048"/>
    <w:rsid w:val="001B1DFD"/>
    <w:rsid w:val="001B2BD5"/>
    <w:rsid w:val="0020057B"/>
    <w:rsid w:val="00232037"/>
    <w:rsid w:val="00237BC9"/>
    <w:rsid w:val="0024204F"/>
    <w:rsid w:val="00290183"/>
    <w:rsid w:val="002B5378"/>
    <w:rsid w:val="002C15B7"/>
    <w:rsid w:val="002C48B8"/>
    <w:rsid w:val="002D0BE1"/>
    <w:rsid w:val="002E2C4B"/>
    <w:rsid w:val="002E5F65"/>
    <w:rsid w:val="002E5FD6"/>
    <w:rsid w:val="00301ADD"/>
    <w:rsid w:val="00302DF9"/>
    <w:rsid w:val="00302EAE"/>
    <w:rsid w:val="003065ED"/>
    <w:rsid w:val="0031361A"/>
    <w:rsid w:val="00316D16"/>
    <w:rsid w:val="00326CC4"/>
    <w:rsid w:val="00335F88"/>
    <w:rsid w:val="003453C4"/>
    <w:rsid w:val="00361006"/>
    <w:rsid w:val="00364DEF"/>
    <w:rsid w:val="003929D6"/>
    <w:rsid w:val="003B35C7"/>
    <w:rsid w:val="003C73E2"/>
    <w:rsid w:val="003D7C08"/>
    <w:rsid w:val="003E25F2"/>
    <w:rsid w:val="003F2676"/>
    <w:rsid w:val="00410E05"/>
    <w:rsid w:val="00412638"/>
    <w:rsid w:val="004154EE"/>
    <w:rsid w:val="00422656"/>
    <w:rsid w:val="004319E8"/>
    <w:rsid w:val="00433B6F"/>
    <w:rsid w:val="00434393"/>
    <w:rsid w:val="00454CB3"/>
    <w:rsid w:val="00454EF6"/>
    <w:rsid w:val="0045693A"/>
    <w:rsid w:val="00457823"/>
    <w:rsid w:val="004C383C"/>
    <w:rsid w:val="004C41B7"/>
    <w:rsid w:val="004D025A"/>
    <w:rsid w:val="004D5EEE"/>
    <w:rsid w:val="004F1D77"/>
    <w:rsid w:val="004F2C17"/>
    <w:rsid w:val="004F60CF"/>
    <w:rsid w:val="00505C75"/>
    <w:rsid w:val="00526096"/>
    <w:rsid w:val="00530F46"/>
    <w:rsid w:val="00552EBD"/>
    <w:rsid w:val="005540B1"/>
    <w:rsid w:val="005618B3"/>
    <w:rsid w:val="00564D8B"/>
    <w:rsid w:val="00577B46"/>
    <w:rsid w:val="00580016"/>
    <w:rsid w:val="00580E72"/>
    <w:rsid w:val="00582B3C"/>
    <w:rsid w:val="005E2865"/>
    <w:rsid w:val="005E6D6C"/>
    <w:rsid w:val="005F0F2D"/>
    <w:rsid w:val="005F7284"/>
    <w:rsid w:val="005F7D0C"/>
    <w:rsid w:val="00613F26"/>
    <w:rsid w:val="0062234A"/>
    <w:rsid w:val="0063417C"/>
    <w:rsid w:val="00634D7C"/>
    <w:rsid w:val="00653883"/>
    <w:rsid w:val="00686A4D"/>
    <w:rsid w:val="006D7E01"/>
    <w:rsid w:val="006F3E5C"/>
    <w:rsid w:val="00700982"/>
    <w:rsid w:val="007236C2"/>
    <w:rsid w:val="0072580D"/>
    <w:rsid w:val="00733138"/>
    <w:rsid w:val="00744DE3"/>
    <w:rsid w:val="007631C5"/>
    <w:rsid w:val="00777904"/>
    <w:rsid w:val="007808CB"/>
    <w:rsid w:val="0078132C"/>
    <w:rsid w:val="00785C41"/>
    <w:rsid w:val="007A394D"/>
    <w:rsid w:val="007B36DC"/>
    <w:rsid w:val="007B64C6"/>
    <w:rsid w:val="007B689A"/>
    <w:rsid w:val="007C55FB"/>
    <w:rsid w:val="007D2FF0"/>
    <w:rsid w:val="007D3090"/>
    <w:rsid w:val="007D32FB"/>
    <w:rsid w:val="007D6624"/>
    <w:rsid w:val="007F5845"/>
    <w:rsid w:val="0082354B"/>
    <w:rsid w:val="00827F3E"/>
    <w:rsid w:val="00884CED"/>
    <w:rsid w:val="008A2353"/>
    <w:rsid w:val="008B1E06"/>
    <w:rsid w:val="008C6296"/>
    <w:rsid w:val="008D12BE"/>
    <w:rsid w:val="008E5396"/>
    <w:rsid w:val="008F4526"/>
    <w:rsid w:val="00916F99"/>
    <w:rsid w:val="00921E7F"/>
    <w:rsid w:val="00926648"/>
    <w:rsid w:val="0094765C"/>
    <w:rsid w:val="00954F78"/>
    <w:rsid w:val="00973071"/>
    <w:rsid w:val="009B5C2E"/>
    <w:rsid w:val="009F3E85"/>
    <w:rsid w:val="009F7900"/>
    <w:rsid w:val="00A13915"/>
    <w:rsid w:val="00A3023D"/>
    <w:rsid w:val="00A36CD3"/>
    <w:rsid w:val="00A62628"/>
    <w:rsid w:val="00A62C4D"/>
    <w:rsid w:val="00A801E9"/>
    <w:rsid w:val="00A90A4F"/>
    <w:rsid w:val="00AA50A6"/>
    <w:rsid w:val="00AC65BC"/>
    <w:rsid w:val="00AE020E"/>
    <w:rsid w:val="00AE4431"/>
    <w:rsid w:val="00AE6BD3"/>
    <w:rsid w:val="00B07EFD"/>
    <w:rsid w:val="00B21475"/>
    <w:rsid w:val="00B22C1E"/>
    <w:rsid w:val="00B313C6"/>
    <w:rsid w:val="00B35AE3"/>
    <w:rsid w:val="00B37801"/>
    <w:rsid w:val="00B42316"/>
    <w:rsid w:val="00B44B75"/>
    <w:rsid w:val="00B57E64"/>
    <w:rsid w:val="00B6430C"/>
    <w:rsid w:val="00B778BF"/>
    <w:rsid w:val="00BA07B0"/>
    <w:rsid w:val="00BA0934"/>
    <w:rsid w:val="00BA66B3"/>
    <w:rsid w:val="00BC1ED3"/>
    <w:rsid w:val="00C07151"/>
    <w:rsid w:val="00C1132F"/>
    <w:rsid w:val="00C122A0"/>
    <w:rsid w:val="00C17957"/>
    <w:rsid w:val="00C21247"/>
    <w:rsid w:val="00C24E3F"/>
    <w:rsid w:val="00C27269"/>
    <w:rsid w:val="00C66ED8"/>
    <w:rsid w:val="00C6760E"/>
    <w:rsid w:val="00C926FE"/>
    <w:rsid w:val="00CA0D1D"/>
    <w:rsid w:val="00CA5BA6"/>
    <w:rsid w:val="00CB5F71"/>
    <w:rsid w:val="00CC2247"/>
    <w:rsid w:val="00CE3F46"/>
    <w:rsid w:val="00CF3944"/>
    <w:rsid w:val="00CF740E"/>
    <w:rsid w:val="00D05AC8"/>
    <w:rsid w:val="00D25667"/>
    <w:rsid w:val="00D25731"/>
    <w:rsid w:val="00D371B6"/>
    <w:rsid w:val="00D424B8"/>
    <w:rsid w:val="00D478F5"/>
    <w:rsid w:val="00D518C6"/>
    <w:rsid w:val="00D63C01"/>
    <w:rsid w:val="00D63E8B"/>
    <w:rsid w:val="00DA5E13"/>
    <w:rsid w:val="00DD08AB"/>
    <w:rsid w:val="00DD4FFF"/>
    <w:rsid w:val="00E04B22"/>
    <w:rsid w:val="00E12463"/>
    <w:rsid w:val="00E216D7"/>
    <w:rsid w:val="00E639A4"/>
    <w:rsid w:val="00E76B06"/>
    <w:rsid w:val="00E81BF1"/>
    <w:rsid w:val="00E84B5A"/>
    <w:rsid w:val="00EA1CA3"/>
    <w:rsid w:val="00EA448E"/>
    <w:rsid w:val="00EA7519"/>
    <w:rsid w:val="00EC43A8"/>
    <w:rsid w:val="00EC4B86"/>
    <w:rsid w:val="00EC4DBD"/>
    <w:rsid w:val="00ED3F26"/>
    <w:rsid w:val="00ED686C"/>
    <w:rsid w:val="00EF2ED8"/>
    <w:rsid w:val="00EF2EF3"/>
    <w:rsid w:val="00F04466"/>
    <w:rsid w:val="00F41A9E"/>
    <w:rsid w:val="00F52C76"/>
    <w:rsid w:val="00F536BF"/>
    <w:rsid w:val="00F54EF7"/>
    <w:rsid w:val="00F64E7C"/>
    <w:rsid w:val="00F675F2"/>
    <w:rsid w:val="00F71BDD"/>
    <w:rsid w:val="00F828E7"/>
    <w:rsid w:val="00F83418"/>
    <w:rsid w:val="00F9219D"/>
    <w:rsid w:val="00FC6FA5"/>
    <w:rsid w:val="00FD2AA1"/>
    <w:rsid w:val="00FD4274"/>
    <w:rsid w:val="00FE3A09"/>
    <w:rsid w:val="05E64D48"/>
    <w:rsid w:val="07A23238"/>
    <w:rsid w:val="11464A61"/>
    <w:rsid w:val="245A7440"/>
    <w:rsid w:val="3ABC6E3D"/>
    <w:rsid w:val="481C2415"/>
    <w:rsid w:val="4CD326D9"/>
    <w:rsid w:val="4D125533"/>
    <w:rsid w:val="5AE23BA6"/>
    <w:rsid w:val="5CA33064"/>
    <w:rsid w:val="638A0696"/>
    <w:rsid w:val="74F4074D"/>
    <w:rsid w:val="7EBD7F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ascii="Arial" w:hAnsi="Arial" w:cs="Arial" w:eastAsia="Arial"/>
      <w:sz w:val="32"/>
      <w:szCs w:val="32"/>
      <w:lang w:val="en-US"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qFormat/>
    <w:uiPriority w:val="0"/>
    <w:pPr>
      <w:tabs>
        <w:tab w:val="center" w:pos="4153"/>
        <w:tab w:val="right" w:pos="8306"/>
      </w:tabs>
      <w:snapToGrid w:val="0"/>
    </w:pPr>
    <w:rPr>
      <w:sz w:val="18"/>
      <w:szCs w:val="18"/>
    </w:rPr>
  </w:style>
  <w:style w:type="paragraph" w:styleId="3">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bidi="ar"/>
    </w:rPr>
  </w:style>
  <w:style w:type="character" w:styleId="7">
    <w:name w:val="Strong"/>
    <w:basedOn w:val="6"/>
    <w:qFormat/>
    <w:uiPriority w:val="0"/>
    <w:rPr>
      <w:b/>
    </w:rPr>
  </w:style>
  <w:style w:type="character" w:styleId="8">
    <w:name w:val="Hyperlink"/>
    <w:basedOn w:val="6"/>
    <w:qFormat/>
    <w:uiPriority w:val="0"/>
    <w:rPr>
      <w:color w:val="0563C1" w:themeColor="hyperlink"/>
      <w:u w:val="single"/>
      <w14:textFill>
        <w14:solidFill>
          <w14:schemeClr w14:val="hlink"/>
        </w14:solidFill>
      </w14:textFill>
    </w:rPr>
  </w:style>
  <w:style w:type="paragraph" w:customStyle="1" w:styleId="9">
    <w:name w:val="pStyle2"/>
    <w:basedOn w:val="1"/>
    <w:qFormat/>
    <w:uiPriority w:val="0"/>
    <w:pPr>
      <w:spacing w:before="300" w:after="300"/>
      <w:jc w:val="center"/>
    </w:pPr>
  </w:style>
  <w:style w:type="character" w:customStyle="1" w:styleId="10">
    <w:name w:val="rStyle"/>
    <w:qFormat/>
    <w:uiPriority w:val="0"/>
    <w:rPr>
      <w:b/>
      <w:sz w:val="28"/>
      <w:szCs w:val="28"/>
    </w:rPr>
  </w:style>
  <w:style w:type="paragraph" w:customStyle="1" w:styleId="11">
    <w:name w:val="pStyle"/>
    <w:basedOn w:val="1"/>
    <w:qFormat/>
    <w:uiPriority w:val="0"/>
    <w:pPr>
      <w:jc w:val="center"/>
    </w:pPr>
  </w:style>
  <w:style w:type="paragraph" w:styleId="12">
    <w:name w:val="List Paragraph"/>
    <w:basedOn w:val="1"/>
    <w:qFormat/>
    <w:uiPriority w:val="99"/>
    <w:pPr>
      <w:ind w:firstLine="420" w:firstLineChars="200"/>
    </w:pPr>
  </w:style>
  <w:style w:type="character" w:customStyle="1" w:styleId="13">
    <w:name w:val="页眉 字符"/>
    <w:basedOn w:val="6"/>
    <w:link w:val="3"/>
    <w:qFormat/>
    <w:uiPriority w:val="99"/>
    <w:rPr>
      <w:sz w:val="18"/>
      <w:szCs w:val="18"/>
    </w:rPr>
  </w:style>
  <w:style w:type="character" w:customStyle="1" w:styleId="14">
    <w:name w:val="页脚 字符"/>
    <w:basedOn w:val="6"/>
    <w:link w:val="2"/>
    <w:qFormat/>
    <w:uiPriority w:val="0"/>
    <w:rPr>
      <w:sz w:val="18"/>
      <w:szCs w:val="18"/>
    </w:rPr>
  </w:style>
  <w:style w:type="character" w:styleId="15">
    <w:name w:val="Placeholder Text"/>
    <w:basedOn w:val="6"/>
    <w:semiHidden/>
    <w:qFormat/>
    <w:uiPriority w:val="99"/>
    <w:rPr>
      <w:color w:val="80808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yn\Desktop\&#27979;&#35797;&#35201;&#27714;&#25991;&#26412;\SEM&#27979;&#35797;&#21333;.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49F37-FFC4-447B-AFD8-B7CE875BC882}">
  <ds:schemaRefs/>
</ds:datastoreItem>
</file>

<file path=docProps/app.xml><?xml version="1.0" encoding="utf-8"?>
<Properties xmlns="http://schemas.openxmlformats.org/officeDocument/2006/extended-properties" xmlns:vt="http://schemas.openxmlformats.org/officeDocument/2006/docPropsVTypes">
  <Template>SEM测试单.dotm</Template>
  <Company>Microsoft</Company>
  <Pages>1</Pages>
  <Words>337</Words>
  <Characters>367</Characters>
  <Lines>9</Lines>
  <Paragraphs>2</Paragraphs>
  <TotalTime>0</TotalTime>
  <ScaleCrop>false</ScaleCrop>
  <LinksUpToDate>false</LinksUpToDate>
  <CharactersWithSpaces>388</CharactersWithSpaces>
  <Application>WPS Office_12.1.0.18543_F1E327BC-269C-435d-A152-05C5408002CA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2020-11-11T06:24:00Z</dcterms:created>
  <dc:creator>NING MEI</dc:creator>
  <cp:lastModifiedBy>宥</cp:lastModifiedBy>
  <dcterms:modified xsi:type="dcterms:W3CDTF">2024-09-26T09:21:26Z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2052-12.1.0.18543</vt:lpwstr>
  </property>
  <property fmtid="{D5CDD505-2E9C-101B-9397-08002B2CF9AE}" pid="3" name="ICV">
    <vt:lpwstr>97B9480309A24B75B7628D9C2F2F0F76_13</vt:lpwstr>
  </property>
</Properties>
</file>