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FX-22 — Gas Adsorption and Desorption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FX-22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N2 adsorption, BET, BJH/DFT aperture distribution; Inhalation of a full set of 350 yuan/sample reference by BET nitrogen.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