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FX-48 — Zeta Potential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FX-48 Category: Physicality and Interface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Parameters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Scope, Conditions, Procedures: 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Key indicators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Data processing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Basic treatment □ Statistical analysis □ Charts and interpretation of results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Particle distribution, PDI, Zeta Potential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