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FX-5 — High-Resolution XPS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FX-5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element/energy level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content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Full spectrum □ High-resolution □ Price belt / Work Function □ Depth Profile □Mapping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Surface 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Surface □ Corrosion □ Purge □ Can not open message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Survey, core energy level alignment, price analysis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