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FX-8 — TOF-SIMS Surface Analysis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FX-8 Category: Structure, phase and surface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Target element/energy level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content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Full spectrum □ High-resolution □ Price belt / Work Function □ Depth Profile □Mapping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Surface treatment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Surface □ Corrosion □ Purge □ Can not open message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Ion fragments, Deep Curve, Two-dimensional imaging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