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摩擦磨损划痕与附着力送样单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□块体   □薄膜/涂层   □片材   □纤维/织物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□摩擦系数   □磨损率   □球-盘/销-盘   □划痕   □附着力/百格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样品尺寸/表面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尺寸：________________   粗糙度：________   涂层厚度：________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对偶/载荷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对偶材料：________   载荷：________   速度：________   行程：________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环境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□干摩擦   □润滑   □水/溶液   □温控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磨损、划痕和附着力测试为破坏性测试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测试面应平整、洁净并牢固固定；需提供涂层厚度、基底和表面粗糙度。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摩擦结果对载荷、速度、对偶材料、环境和行程非常敏感，比较样品必须保持一致条件。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划痕和附着力测试需明确临界载荷判据及是否需要显微观察磨痕。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