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项目编号：FX-57    项目名称：电导率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输出编号：HQTD-YYYYMMDD-FX-57-序号（提交后系统自动生成）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电导率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