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项目编号：FX-87    项目名称：恒温恒湿试验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恒温恒湿试验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