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项目编号：JS-16    项目名称：混合效率分析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输出编号：HQTD-YYYYMMDD-JS-16-序号（提交后系统自动生成）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混合效率分析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