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项目编号：JS-28    项目名称：静电势分布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静电势分布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