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项目编号：JS-43    项目名称：应变效应分析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应变效应分析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