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项目编号：JS-50    项目名称：非线性光学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输出编号：HQTD-YYYYMMDD-JS-50-序号（提交后系统自动生成）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非线性光学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