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磁学VSM与SQUID送样单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□粉末   □块体   □薄膜   □器件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□M-H磁滞回线   □M-T   □ZFC/FC   □交流磁化率   □低温/高场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样品质量/尺寸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质量：________mg   尺寸：________________   基底：________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测试范围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温度：________～________K   磁场：________～________T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磁性预估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□弱磁   □铁磁   □反铁磁   □超顺磁   □未知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强磁场和低温通常不破坏样品，但固定/封装可能留下残留物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请提供准确样品质量、尺寸和基底信息；薄膜磁信号可能接近基底背景，应同时提供空白基底。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粉末需牢固封装，避免在磁场中移动；强磁样品应提前说明并评估设备安全。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需明确温度、磁场、扫场方向、ZFC/FC程序和是否需要扣除抗磁背景。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