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微软雅黑" w:hAnsi="微软雅黑" w:eastAsia="微软雅黑"/>
          <w:b/>
          <w:sz w:val="31"/>
        </w:rPr>
        <w:t>JS-5-量子化学与分子计算定制项目需求单</w:t>
      </w:r>
    </w:p>
    <w:p>
      <w:pPr>
        <w:spacing w:before="0" w:after="0"/>
      </w:pPr>
      <w:r>
        <w:rPr>
          <w:rFonts w:ascii="微软雅黑" w:hAnsi="微软雅黑" w:eastAsia="微软雅黑"/>
          <w:b/>
          <w:color w:val="1F4E78"/>
          <w:sz w:val="18"/>
        </w:rPr>
        <w:t>注意事项：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1. 请提供分子结构、电荷、多重度、质子化状态、溶剂及实验/参考信息。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2. 请明确理论方法、基组、色散/溶剂模型、温度及需要比较的构象或反应路径。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3. 未指定方法时，将根据体系大小、元素类型和研究目标提出计算方案。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4. 默认提供结构、图表、关键数据及简要分析；文章撰写和审稿回复需单独确认。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707070"/>
          <w:left w:val="single" w:sz="6" w:space="0" w:color="707070"/>
          <w:bottom w:val="single" w:sz="6" w:space="0" w:color="707070"/>
          <w:right w:val="single" w:sz="6" w:space="0" w:color="707070"/>
          <w:insideH w:val="single" w:sz="6" w:space="0" w:color="707070"/>
          <w:insideV w:val="single" w:sz="6" w:space="0" w:color="707070"/>
        </w:tblBorders>
      </w:tblPr>
      <w:tblGrid>
        <w:gridCol w:w="2353"/>
        <w:gridCol w:w="7342"/>
      </w:tblGrid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订单编号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委托单位/联系人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单位：________________   联系人：________   电话：________________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项目名称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请填写论文/课题中的项目名称：________________________________________________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计算主要目的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□优化构型   □能量/反应路径   □电荷与成键   □激发态/光谱   □其他：________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研究对象与体系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分子/复合物：________________   电荷：________   多重度：________   溶剂：________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结构与基础资料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□MOL/SDF/XYZ   □SMILES   □实验谱图   □反应物/产物结构   □参考文献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模型与参数设置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方法/泛函：________   基组：________   色散：________   溶剂模型：________   温度：________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专项计算内容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根据分子体系、理论方法、基组、溶剂及结构/反应/光谱需求定制方案。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对比方案与变量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□不同构象   □不同溶剂   □不同质子化态   □不同方法/基组   □实验对照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输出结果与指标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输入输出文件、优化构型、关键能量、结果图、数据表及方法说明。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预期趋势与关键结论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请说明预期变化趋势、实验现象及希望重点验证的结论：______________________________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参考文献及出图样式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□已提供参考文献   □已标记计算部分   □已提供参考图片   □由计算人员建议出图方式</w:t>
              <w:br/>
              <w:t>可附上参考文献及参考图。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交付文件要求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□优化结构   □输入/输出文件   □关键能量/数据表   □结果图   □简要分析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图片与文稿要求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图片格式：□TIFF  □PNG  □JPG  □EPS/PDF；分辨率：______ dpi；□文章撰写  □审稿回复协助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其他要求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软件/方法偏好、截止时间、保密要求或其他说明：________________________________________</w:t>
            </w:r>
          </w:p>
        </w:tc>
      </w:tr>
    </w:tbl>
    <w:sectPr w:rsidR="00FC693F" w:rsidRPr="0006063C" w:rsidSect="00034616">
      <w:pgSz w:w="11906" w:h="16838"/>
      <w:pgMar w:top="454" w:right="567" w:bottom="454" w:left="567" w:header="17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JS-5-量子化学与分子计算定制项目需求单</dc:title>
  <dc:subject>量子化学与分子计算项目需求表</dc:subject>
  <dc:creator>上海红祺腾达信息技术有限公司</dc:creator>
  <cp:keywords>JS-5,量子化学与分子计算,量子化学与分子计算定制,项目需求单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