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JS-78-溶剂化与溶液结构模拟项目需求单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明确溶质、溶剂、浓度、离子强度、温度及力场/电荷模型。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溶剂化壳层、RDF、配位数、氢键、团簇、扩散及结构快照。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JS-78-溶剂化与溶液结构模拟项目需求单</dc:title>
  <dc:subject>分子动力学项目需求表</dc:subject>
  <dc:creator>上海红祺腾达信息技术有限公司</dc:creator>
  <cp:keywords>JS-78,分子动力学,溶剂化与溶液结构模拟,项目需求单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