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JS-9-速度分布项目需求单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明确入口速度/流量、流体物性、壁面条件及速度监测截面。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速度云图、速度矢量、截面速度曲线、最大/平均速度及均匀性。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JS-9-速度分布项目需求单</dc:title>
  <dc:subject>计算流体力学项目需求表</dc:subject>
  <dc:creator>上海红祺腾达信息技术有限公司</dc:creator>
  <cp:keywords>JS-9,计算流体力学,速度分布,项目需求单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