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飞秒瞬态吸收分析送样单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项目编号：FX-120    类别：光谱与能级分析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波数/波长/频率：________________________________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测试条件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□固体  □溶液  □原位  □变温  □时间分辨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峰位/官能团/能级/动力学：________________________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寿命拟合、动力学组分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