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EXAFS精细结构分析送样单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项目编号：FX-35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价态、配位数、R空间拟合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